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6384F" w14:textId="35965E47" w:rsidR="002644FB" w:rsidRPr="007911B6" w:rsidRDefault="00D732B0" w:rsidP="004210F7">
      <w:pPr>
        <w:widowControl w:val="0"/>
        <w:autoSpaceDE w:val="0"/>
        <w:autoSpaceDN w:val="0"/>
        <w:adjustRightInd w:val="0"/>
        <w:ind w:left="-2410" w:right="-991" w:firstLine="425"/>
        <w:jc w:val="right"/>
        <w:rPr>
          <w:rFonts w:ascii="Tahoma" w:hAnsi="Tahoma" w:cs="Tahoma"/>
          <w:b/>
          <w:sz w:val="20"/>
          <w:szCs w:val="20"/>
        </w:rPr>
      </w:pPr>
      <w:r w:rsidRPr="007911B6">
        <w:rPr>
          <w:rFonts w:ascii="Tahoma" w:hAnsi="Tahoma" w:cs="Tahoma"/>
          <w:sz w:val="20"/>
          <w:szCs w:val="20"/>
        </w:rPr>
        <w:softHyphen/>
      </w:r>
    </w:p>
    <w:p w14:paraId="4EE30EE4" w14:textId="1C080A38" w:rsidR="005E75A4" w:rsidRDefault="004210F7" w:rsidP="00AD1010">
      <w:pPr>
        <w:ind w:right="850"/>
        <w:jc w:val="center"/>
        <w:rPr>
          <w:rFonts w:ascii="Tahoma" w:hAnsi="Tahoma" w:cs="Tahoma"/>
          <w:b/>
        </w:rPr>
      </w:pPr>
      <w:r w:rsidRPr="005E75A4">
        <w:rPr>
          <w:rFonts w:ascii="Tahoma" w:hAnsi="Tahoma" w:cs="Tahoma"/>
          <w:b/>
        </w:rPr>
        <w:t>TIPIFICACIÓN INFRACCIONES</w:t>
      </w:r>
    </w:p>
    <w:p w14:paraId="7B7CB5D8" w14:textId="77777777" w:rsidR="00AD1010" w:rsidRDefault="00AD1010" w:rsidP="00AD1010">
      <w:pPr>
        <w:ind w:right="850"/>
        <w:jc w:val="center"/>
        <w:rPr>
          <w:rFonts w:ascii="Tahoma" w:hAnsi="Tahoma" w:cs="Tahoma"/>
          <w:b/>
        </w:rPr>
      </w:pPr>
    </w:p>
    <w:p w14:paraId="5495791E" w14:textId="7B54ADEF" w:rsidR="005E75A4" w:rsidRPr="005E75A4" w:rsidRDefault="005E75A4" w:rsidP="004F6422">
      <w:pPr>
        <w:jc w:val="center"/>
        <w:rPr>
          <w:rFonts w:ascii="Tahoma" w:hAnsi="Tahoma" w:cs="Tahoma"/>
          <w:b/>
        </w:rPr>
      </w:pPr>
      <w:r w:rsidRPr="005E75A4">
        <w:rPr>
          <w:rFonts w:ascii="Tahoma" w:hAnsi="Tahoma" w:cs="Tahoma"/>
          <w:b/>
        </w:rPr>
        <w:t>DESPACHADORES, APO</w:t>
      </w:r>
      <w:r>
        <w:rPr>
          <w:rFonts w:ascii="Tahoma" w:hAnsi="Tahoma" w:cs="Tahoma"/>
          <w:b/>
        </w:rPr>
        <w:t>D</w:t>
      </w:r>
      <w:r w:rsidRPr="005E75A4">
        <w:rPr>
          <w:rFonts w:ascii="Tahoma" w:hAnsi="Tahoma" w:cs="Tahoma"/>
          <w:b/>
        </w:rPr>
        <w:t>ERADOS ESPECIALES Y LOS AUXIIARES QUE TENGAN REGISTRADOS O HAYAN DEBIDO REGISTRAR ANTE LA ADUANA.</w:t>
      </w:r>
    </w:p>
    <w:p w14:paraId="54021F74" w14:textId="055458FB" w:rsidR="00F171BD" w:rsidRPr="007911B6" w:rsidRDefault="005E75A4" w:rsidP="002644FB">
      <w:pPr>
        <w:jc w:val="both"/>
        <w:rPr>
          <w:rFonts w:ascii="Tahoma" w:hAnsi="Tahoma" w:cs="Tahoma"/>
          <w:sz w:val="20"/>
          <w:szCs w:val="20"/>
        </w:rPr>
      </w:pPr>
      <w:r w:rsidRPr="007911B6">
        <w:rPr>
          <w:rFonts w:ascii="Tahoma" w:hAnsi="Tahoma" w:cs="Tahoma"/>
          <w:sz w:val="20"/>
          <w:szCs w:val="20"/>
        </w:rPr>
        <w:t xml:space="preserve"> </w:t>
      </w:r>
    </w:p>
    <w:tbl>
      <w:tblPr>
        <w:tblW w:w="9142" w:type="dxa"/>
        <w:tblInd w:w="137" w:type="dxa"/>
        <w:tblCellMar>
          <w:left w:w="70" w:type="dxa"/>
          <w:right w:w="70" w:type="dxa"/>
        </w:tblCellMar>
        <w:tblLook w:val="04A0" w:firstRow="1" w:lastRow="0" w:firstColumn="1" w:lastColumn="0" w:noHBand="0" w:noVBand="1"/>
      </w:tblPr>
      <w:tblGrid>
        <w:gridCol w:w="460"/>
        <w:gridCol w:w="6628"/>
        <w:gridCol w:w="2054"/>
      </w:tblGrid>
      <w:tr w:rsidR="00F171BD" w:rsidRPr="0089001C" w14:paraId="3679B78B" w14:textId="77777777" w:rsidTr="00517C68">
        <w:trPr>
          <w:trHeight w:val="485"/>
        </w:trPr>
        <w:tc>
          <w:tcPr>
            <w:tcW w:w="460" w:type="dxa"/>
            <w:tcBorders>
              <w:top w:val="single" w:sz="4" w:space="0" w:color="auto"/>
              <w:left w:val="single" w:sz="4" w:space="0" w:color="auto"/>
              <w:bottom w:val="single" w:sz="4" w:space="0" w:color="auto"/>
              <w:right w:val="single" w:sz="4" w:space="0" w:color="auto"/>
            </w:tcBorders>
            <w:shd w:val="clear" w:color="000000" w:fill="CCFF99"/>
            <w:noWrap/>
            <w:vAlign w:val="bottom"/>
            <w:hideMark/>
          </w:tcPr>
          <w:p w14:paraId="3183A103" w14:textId="73CCDAAB" w:rsidR="00F171BD" w:rsidRPr="0089001C" w:rsidRDefault="00F171BD" w:rsidP="00F171BD">
            <w:pPr>
              <w:jc w:val="center"/>
              <w:rPr>
                <w:rFonts w:ascii="Tahoma" w:eastAsia="Times New Roman" w:hAnsi="Tahoma" w:cs="Tahoma"/>
                <w:b/>
                <w:bCs/>
                <w:color w:val="000000"/>
                <w:sz w:val="20"/>
                <w:szCs w:val="20"/>
                <w:lang w:val="es-CL" w:eastAsia="es-CL"/>
              </w:rPr>
            </w:pPr>
          </w:p>
        </w:tc>
        <w:tc>
          <w:tcPr>
            <w:tcW w:w="6628" w:type="dxa"/>
            <w:tcBorders>
              <w:top w:val="single" w:sz="4" w:space="0" w:color="auto"/>
              <w:left w:val="nil"/>
              <w:bottom w:val="single" w:sz="4" w:space="0" w:color="auto"/>
              <w:right w:val="single" w:sz="4" w:space="0" w:color="auto"/>
            </w:tcBorders>
            <w:shd w:val="clear" w:color="000000" w:fill="CCFF99"/>
            <w:vAlign w:val="bottom"/>
            <w:hideMark/>
          </w:tcPr>
          <w:p w14:paraId="21C4B374" w14:textId="77777777" w:rsidR="00F171BD" w:rsidRPr="0089001C" w:rsidRDefault="00F171BD" w:rsidP="004210F7">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SE CONSIDERARÁN INFRACCIONES MENOS GRAVES</w:t>
            </w:r>
          </w:p>
        </w:tc>
        <w:tc>
          <w:tcPr>
            <w:tcW w:w="2054" w:type="dxa"/>
            <w:tcBorders>
              <w:top w:val="single" w:sz="4" w:space="0" w:color="auto"/>
              <w:left w:val="nil"/>
              <w:bottom w:val="single" w:sz="4" w:space="0" w:color="auto"/>
              <w:right w:val="single" w:sz="4" w:space="0" w:color="auto"/>
            </w:tcBorders>
            <w:shd w:val="clear" w:color="000000" w:fill="CCFF99"/>
            <w:vAlign w:val="bottom"/>
            <w:hideMark/>
          </w:tcPr>
          <w:p w14:paraId="320687B2" w14:textId="77777777" w:rsidR="00F171BD" w:rsidRDefault="00DE5161" w:rsidP="00F171BD">
            <w:pPr>
              <w:rPr>
                <w:rFonts w:ascii="Tahoma" w:eastAsia="Times New Roman" w:hAnsi="Tahoma" w:cs="Tahoma"/>
                <w:b/>
                <w:bCs/>
                <w:iCs/>
                <w:color w:val="000000"/>
                <w:sz w:val="20"/>
                <w:szCs w:val="20"/>
                <w:lang w:val="es-CL" w:eastAsia="es-CL"/>
              </w:rPr>
            </w:pPr>
            <w:r>
              <w:rPr>
                <w:rFonts w:ascii="Tahoma" w:eastAsia="Times New Roman" w:hAnsi="Tahoma" w:cs="Tahoma"/>
                <w:b/>
                <w:bCs/>
                <w:iCs/>
                <w:color w:val="000000"/>
                <w:sz w:val="20"/>
                <w:szCs w:val="20"/>
                <w:lang w:val="es-CL" w:eastAsia="es-CL"/>
              </w:rPr>
              <w:t>Normativa relacionada</w:t>
            </w:r>
            <w:r w:rsidR="00F171BD" w:rsidRPr="0089001C">
              <w:rPr>
                <w:rFonts w:ascii="Tahoma" w:eastAsia="Times New Roman" w:hAnsi="Tahoma" w:cs="Tahoma"/>
                <w:b/>
                <w:bCs/>
                <w:iCs/>
                <w:color w:val="000000"/>
                <w:sz w:val="20"/>
                <w:szCs w:val="20"/>
                <w:lang w:val="es-CL" w:eastAsia="es-CL"/>
              </w:rPr>
              <w:t xml:space="preserve"> (1)</w:t>
            </w:r>
          </w:p>
          <w:p w14:paraId="122527EF" w14:textId="2847923E" w:rsidR="00DE5161" w:rsidRPr="0089001C" w:rsidRDefault="00DE5161" w:rsidP="00F171BD">
            <w:pPr>
              <w:rPr>
                <w:rFonts w:ascii="Tahoma" w:eastAsia="Times New Roman" w:hAnsi="Tahoma" w:cs="Tahoma"/>
                <w:b/>
                <w:bCs/>
                <w:iCs/>
                <w:color w:val="000000"/>
                <w:sz w:val="20"/>
                <w:szCs w:val="20"/>
                <w:lang w:val="es-CL" w:eastAsia="es-CL"/>
              </w:rPr>
            </w:pPr>
            <w:r>
              <w:rPr>
                <w:rFonts w:ascii="Tahoma" w:eastAsia="Times New Roman" w:hAnsi="Tahoma" w:cs="Tahoma"/>
                <w:b/>
                <w:bCs/>
                <w:iCs/>
                <w:color w:val="000000"/>
                <w:sz w:val="20"/>
                <w:szCs w:val="20"/>
                <w:lang w:val="es-CL" w:eastAsia="es-CL"/>
              </w:rPr>
              <w:t>Artículo 202 O.A.</w:t>
            </w:r>
          </w:p>
        </w:tc>
      </w:tr>
      <w:tr w:rsidR="00F171BD" w:rsidRPr="0089001C" w14:paraId="3073D206" w14:textId="77777777" w:rsidTr="00517C68">
        <w:trPr>
          <w:trHeight w:val="300"/>
        </w:trPr>
        <w:tc>
          <w:tcPr>
            <w:tcW w:w="460" w:type="dxa"/>
            <w:tcBorders>
              <w:top w:val="nil"/>
              <w:left w:val="single" w:sz="4" w:space="0" w:color="auto"/>
              <w:bottom w:val="single" w:sz="4" w:space="0" w:color="auto"/>
              <w:right w:val="single" w:sz="4" w:space="0" w:color="auto"/>
            </w:tcBorders>
            <w:hideMark/>
          </w:tcPr>
          <w:p w14:paraId="7683206A" w14:textId="77777777" w:rsidR="00F171BD" w:rsidRPr="0089001C" w:rsidRDefault="00F171BD" w:rsidP="00F171BD">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1</w:t>
            </w:r>
          </w:p>
        </w:tc>
        <w:tc>
          <w:tcPr>
            <w:tcW w:w="6628" w:type="dxa"/>
            <w:tcBorders>
              <w:top w:val="nil"/>
              <w:left w:val="nil"/>
              <w:bottom w:val="single" w:sz="4" w:space="0" w:color="auto"/>
              <w:right w:val="single" w:sz="4" w:space="0" w:color="auto"/>
            </w:tcBorders>
            <w:hideMark/>
          </w:tcPr>
          <w:p w14:paraId="1F7F894E" w14:textId="77777777" w:rsidR="00F171BD" w:rsidRPr="0089001C" w:rsidRDefault="00F171BD" w:rsidP="00F171BD">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Mantener los archivos en lugares no autorizados por el Servicio.</w:t>
            </w:r>
          </w:p>
        </w:tc>
        <w:tc>
          <w:tcPr>
            <w:tcW w:w="2054" w:type="dxa"/>
            <w:tcBorders>
              <w:top w:val="nil"/>
              <w:left w:val="nil"/>
              <w:bottom w:val="single" w:sz="4" w:space="0" w:color="auto"/>
              <w:right w:val="single" w:sz="4" w:space="0" w:color="auto"/>
            </w:tcBorders>
            <w:shd w:val="clear" w:color="000000" w:fill="FFFFFF"/>
            <w:noWrap/>
            <w:hideMark/>
          </w:tcPr>
          <w:p w14:paraId="7AC3467B" w14:textId="11441AE1" w:rsidR="00F171BD" w:rsidRPr="0089001C" w:rsidRDefault="00F171BD" w:rsidP="002218A3">
            <w:pPr>
              <w:jc w:val="both"/>
              <w:rPr>
                <w:rFonts w:ascii="Tahoma" w:eastAsia="Times New Roman" w:hAnsi="Tahoma" w:cs="Tahoma"/>
                <w:iCs/>
                <w:color w:val="000000"/>
                <w:sz w:val="20"/>
                <w:szCs w:val="20"/>
                <w:lang w:val="es-CL" w:eastAsia="es-CL"/>
              </w:rPr>
            </w:pPr>
            <w:r w:rsidRPr="0089001C">
              <w:rPr>
                <w:rFonts w:ascii="Tahoma" w:eastAsia="Times New Roman" w:hAnsi="Tahoma" w:cs="Tahoma"/>
                <w:iCs/>
                <w:color w:val="000000"/>
                <w:sz w:val="20"/>
                <w:szCs w:val="20"/>
                <w:lang w:val="es-CL" w:eastAsia="es-CL"/>
              </w:rPr>
              <w:t>201</w:t>
            </w:r>
            <w:r w:rsidR="001F77CE">
              <w:rPr>
                <w:rFonts w:ascii="Tahoma" w:eastAsia="Times New Roman" w:hAnsi="Tahoma" w:cs="Tahoma"/>
                <w:iCs/>
                <w:color w:val="000000"/>
                <w:sz w:val="20"/>
                <w:szCs w:val="20"/>
                <w:lang w:val="es-CL" w:eastAsia="es-CL"/>
              </w:rPr>
              <w:t xml:space="preserve"> </w:t>
            </w:r>
            <w:r w:rsidRPr="0089001C">
              <w:rPr>
                <w:rFonts w:ascii="Tahoma" w:eastAsia="Times New Roman" w:hAnsi="Tahoma" w:cs="Tahoma"/>
                <w:iCs/>
                <w:color w:val="000000"/>
                <w:sz w:val="20"/>
                <w:szCs w:val="20"/>
                <w:lang w:val="es-CL" w:eastAsia="es-CL"/>
              </w:rPr>
              <w:t>N° 8 e)</w:t>
            </w:r>
            <w:r w:rsidR="002C7873">
              <w:rPr>
                <w:rFonts w:ascii="Tahoma" w:eastAsia="Times New Roman" w:hAnsi="Tahoma" w:cs="Tahoma"/>
                <w:iCs/>
                <w:color w:val="000000"/>
                <w:sz w:val="20"/>
                <w:szCs w:val="20"/>
                <w:lang w:val="es-CL" w:eastAsia="es-CL"/>
              </w:rPr>
              <w:t xml:space="preserve"> </w:t>
            </w:r>
          </w:p>
        </w:tc>
      </w:tr>
      <w:tr w:rsidR="00F171BD" w:rsidRPr="0089001C" w14:paraId="68299CEC" w14:textId="77777777" w:rsidTr="00517C68">
        <w:trPr>
          <w:trHeight w:val="855"/>
        </w:trPr>
        <w:tc>
          <w:tcPr>
            <w:tcW w:w="460" w:type="dxa"/>
            <w:tcBorders>
              <w:top w:val="nil"/>
              <w:left w:val="single" w:sz="4" w:space="0" w:color="auto"/>
              <w:bottom w:val="single" w:sz="4" w:space="0" w:color="auto"/>
              <w:right w:val="single" w:sz="4" w:space="0" w:color="auto"/>
            </w:tcBorders>
            <w:hideMark/>
          </w:tcPr>
          <w:p w14:paraId="664CF509" w14:textId="77777777" w:rsidR="00F171BD" w:rsidRPr="0089001C" w:rsidRDefault="00F171BD" w:rsidP="00F171BD">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2</w:t>
            </w:r>
          </w:p>
        </w:tc>
        <w:tc>
          <w:tcPr>
            <w:tcW w:w="6628" w:type="dxa"/>
            <w:tcBorders>
              <w:top w:val="nil"/>
              <w:left w:val="nil"/>
              <w:bottom w:val="single" w:sz="4" w:space="0" w:color="auto"/>
              <w:right w:val="single" w:sz="4" w:space="0" w:color="auto"/>
            </w:tcBorders>
            <w:hideMark/>
          </w:tcPr>
          <w:p w14:paraId="316157B3" w14:textId="77777777" w:rsidR="00F171BD" w:rsidRPr="0089001C" w:rsidRDefault="00F171BD" w:rsidP="00F171BD">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Incumplir cualquiera obligación o deber establecido en la Resolución Exenta N° 4322, de 2014, que no revista el carácter de grave o muy grave conforme a la presente tipificación.</w:t>
            </w:r>
          </w:p>
        </w:tc>
        <w:tc>
          <w:tcPr>
            <w:tcW w:w="2054" w:type="dxa"/>
            <w:tcBorders>
              <w:top w:val="nil"/>
              <w:left w:val="nil"/>
              <w:bottom w:val="single" w:sz="4" w:space="0" w:color="auto"/>
              <w:right w:val="single" w:sz="4" w:space="0" w:color="auto"/>
            </w:tcBorders>
            <w:shd w:val="clear" w:color="000000" w:fill="FFFFFF"/>
            <w:noWrap/>
            <w:hideMark/>
          </w:tcPr>
          <w:p w14:paraId="7E6E4A69" w14:textId="7CC7F08B" w:rsidR="00F171BD" w:rsidRPr="0089001C" w:rsidRDefault="002218A3" w:rsidP="00375167">
            <w:pPr>
              <w:jc w:val="both"/>
              <w:rPr>
                <w:rFonts w:ascii="Tahoma" w:eastAsia="Times New Roman" w:hAnsi="Tahoma" w:cs="Tahoma"/>
                <w:iCs/>
                <w:color w:val="000000"/>
                <w:sz w:val="20"/>
                <w:szCs w:val="20"/>
                <w:lang w:val="es-CL" w:eastAsia="es-CL"/>
              </w:rPr>
            </w:pPr>
            <w:r w:rsidRPr="0089001C">
              <w:rPr>
                <w:rFonts w:ascii="Tahoma" w:eastAsia="Times New Roman" w:hAnsi="Tahoma" w:cs="Tahoma"/>
                <w:iCs/>
                <w:color w:val="000000"/>
                <w:sz w:val="20"/>
                <w:szCs w:val="20"/>
                <w:lang w:val="es-CL" w:eastAsia="es-CL"/>
              </w:rPr>
              <w:t>201 N° 4</w:t>
            </w:r>
            <w:r w:rsidR="002C7873">
              <w:rPr>
                <w:rFonts w:ascii="Tahoma" w:eastAsia="Times New Roman" w:hAnsi="Tahoma" w:cs="Tahoma"/>
                <w:iCs/>
                <w:color w:val="000000"/>
                <w:sz w:val="20"/>
                <w:szCs w:val="20"/>
                <w:lang w:val="es-CL" w:eastAsia="es-CL"/>
              </w:rPr>
              <w:t xml:space="preserve"> </w:t>
            </w:r>
          </w:p>
        </w:tc>
      </w:tr>
      <w:tr w:rsidR="00F171BD" w:rsidRPr="0089001C" w14:paraId="3AB46859" w14:textId="77777777" w:rsidTr="00517C68">
        <w:trPr>
          <w:trHeight w:val="840"/>
        </w:trPr>
        <w:tc>
          <w:tcPr>
            <w:tcW w:w="460" w:type="dxa"/>
            <w:tcBorders>
              <w:top w:val="nil"/>
              <w:left w:val="single" w:sz="4" w:space="0" w:color="auto"/>
              <w:bottom w:val="single" w:sz="4" w:space="0" w:color="auto"/>
              <w:right w:val="single" w:sz="4" w:space="0" w:color="auto"/>
            </w:tcBorders>
            <w:hideMark/>
          </w:tcPr>
          <w:p w14:paraId="1F75F077" w14:textId="31052ACD" w:rsidR="00F171BD" w:rsidRPr="0089001C" w:rsidRDefault="00F171BD" w:rsidP="00F171BD">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3</w:t>
            </w:r>
          </w:p>
        </w:tc>
        <w:tc>
          <w:tcPr>
            <w:tcW w:w="6628" w:type="dxa"/>
            <w:tcBorders>
              <w:top w:val="nil"/>
              <w:left w:val="nil"/>
              <w:bottom w:val="single" w:sz="4" w:space="0" w:color="auto"/>
              <w:right w:val="single" w:sz="4" w:space="0" w:color="auto"/>
            </w:tcBorders>
            <w:hideMark/>
          </w:tcPr>
          <w:p w14:paraId="0A96B9D5" w14:textId="77777777" w:rsidR="00F171BD" w:rsidRPr="0089001C" w:rsidRDefault="00F171BD" w:rsidP="00F171BD">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 xml:space="preserve">No remitir para la autorización del Director Nacional, el proyecto de escritura social de la Agencia de Aduana, su prórroga o su modificación. </w:t>
            </w:r>
          </w:p>
        </w:tc>
        <w:tc>
          <w:tcPr>
            <w:tcW w:w="2054" w:type="dxa"/>
            <w:tcBorders>
              <w:top w:val="nil"/>
              <w:left w:val="nil"/>
              <w:bottom w:val="single" w:sz="4" w:space="0" w:color="auto"/>
              <w:right w:val="single" w:sz="4" w:space="0" w:color="auto"/>
            </w:tcBorders>
            <w:shd w:val="clear" w:color="000000" w:fill="FFFFFF"/>
            <w:noWrap/>
            <w:hideMark/>
          </w:tcPr>
          <w:p w14:paraId="5363E77C" w14:textId="1D63F74A" w:rsidR="00F171BD" w:rsidRPr="0089001C" w:rsidRDefault="00F171BD" w:rsidP="002218A3">
            <w:pPr>
              <w:jc w:val="both"/>
              <w:rPr>
                <w:rFonts w:ascii="Tahoma" w:eastAsia="Times New Roman" w:hAnsi="Tahoma" w:cs="Tahoma"/>
                <w:iCs/>
                <w:color w:val="000000"/>
                <w:sz w:val="20"/>
                <w:szCs w:val="20"/>
                <w:lang w:val="es-CL" w:eastAsia="es-CL"/>
              </w:rPr>
            </w:pPr>
            <w:r w:rsidRPr="0089001C">
              <w:rPr>
                <w:rFonts w:ascii="Tahoma" w:eastAsia="Times New Roman" w:hAnsi="Tahoma" w:cs="Tahoma"/>
                <w:iCs/>
                <w:color w:val="000000"/>
                <w:sz w:val="20"/>
                <w:szCs w:val="20"/>
                <w:lang w:val="es-CL" w:eastAsia="es-CL"/>
              </w:rPr>
              <w:t>198 inciso 6°</w:t>
            </w:r>
            <w:r w:rsidR="002C7873">
              <w:rPr>
                <w:rFonts w:ascii="Tahoma" w:eastAsia="Times New Roman" w:hAnsi="Tahoma" w:cs="Tahoma"/>
                <w:iCs/>
                <w:color w:val="000000"/>
                <w:sz w:val="20"/>
                <w:szCs w:val="20"/>
                <w:lang w:val="es-CL" w:eastAsia="es-CL"/>
              </w:rPr>
              <w:t xml:space="preserve"> </w:t>
            </w:r>
          </w:p>
        </w:tc>
      </w:tr>
      <w:tr w:rsidR="00F171BD" w:rsidRPr="0089001C" w14:paraId="2048D2E9" w14:textId="77777777" w:rsidTr="00517C68">
        <w:trPr>
          <w:trHeight w:val="300"/>
        </w:trPr>
        <w:tc>
          <w:tcPr>
            <w:tcW w:w="460" w:type="dxa"/>
            <w:tcBorders>
              <w:top w:val="nil"/>
              <w:left w:val="single" w:sz="4" w:space="0" w:color="auto"/>
              <w:bottom w:val="single" w:sz="4" w:space="0" w:color="auto"/>
              <w:right w:val="single" w:sz="4" w:space="0" w:color="auto"/>
            </w:tcBorders>
            <w:hideMark/>
          </w:tcPr>
          <w:p w14:paraId="78B85119" w14:textId="46D51839" w:rsidR="00F171BD" w:rsidRPr="0089001C" w:rsidRDefault="00517C68" w:rsidP="00F171BD">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4</w:t>
            </w:r>
          </w:p>
        </w:tc>
        <w:tc>
          <w:tcPr>
            <w:tcW w:w="6628" w:type="dxa"/>
            <w:tcBorders>
              <w:top w:val="nil"/>
              <w:left w:val="nil"/>
              <w:bottom w:val="single" w:sz="4" w:space="0" w:color="auto"/>
              <w:right w:val="single" w:sz="4" w:space="0" w:color="auto"/>
            </w:tcBorders>
            <w:hideMark/>
          </w:tcPr>
          <w:p w14:paraId="520C1D39" w14:textId="77777777" w:rsidR="00F171BD" w:rsidRPr="0089001C" w:rsidRDefault="00F171BD" w:rsidP="00F171BD">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No mantener su patente municipal al día.</w:t>
            </w:r>
          </w:p>
        </w:tc>
        <w:tc>
          <w:tcPr>
            <w:tcW w:w="2054" w:type="dxa"/>
            <w:tcBorders>
              <w:top w:val="nil"/>
              <w:left w:val="nil"/>
              <w:bottom w:val="single" w:sz="4" w:space="0" w:color="auto"/>
              <w:right w:val="single" w:sz="4" w:space="0" w:color="auto"/>
            </w:tcBorders>
            <w:shd w:val="clear" w:color="000000" w:fill="FFFFFF"/>
            <w:noWrap/>
            <w:hideMark/>
          </w:tcPr>
          <w:p w14:paraId="35C9F856" w14:textId="01FA16CE" w:rsidR="00F171BD" w:rsidRPr="0089001C" w:rsidRDefault="00F171BD" w:rsidP="002218A3">
            <w:pPr>
              <w:jc w:val="both"/>
              <w:rPr>
                <w:rFonts w:ascii="Tahoma" w:eastAsia="Times New Roman" w:hAnsi="Tahoma" w:cs="Tahoma"/>
                <w:iCs/>
                <w:color w:val="000000"/>
                <w:sz w:val="20"/>
                <w:szCs w:val="20"/>
                <w:lang w:val="es-CL" w:eastAsia="es-CL"/>
              </w:rPr>
            </w:pPr>
            <w:r w:rsidRPr="0089001C">
              <w:rPr>
                <w:rFonts w:ascii="Tahoma" w:eastAsia="Times New Roman" w:hAnsi="Tahoma" w:cs="Tahoma"/>
                <w:iCs/>
                <w:color w:val="000000"/>
                <w:sz w:val="20"/>
                <w:szCs w:val="20"/>
                <w:lang w:val="es-CL" w:eastAsia="es-CL"/>
              </w:rPr>
              <w:t>201 N° 8 a)</w:t>
            </w:r>
          </w:p>
        </w:tc>
      </w:tr>
      <w:tr w:rsidR="00517C68" w:rsidRPr="0089001C" w14:paraId="1874647A" w14:textId="77777777" w:rsidTr="00517C68">
        <w:trPr>
          <w:trHeight w:val="300"/>
        </w:trPr>
        <w:tc>
          <w:tcPr>
            <w:tcW w:w="460" w:type="dxa"/>
            <w:tcBorders>
              <w:top w:val="single" w:sz="4" w:space="0" w:color="auto"/>
              <w:left w:val="single" w:sz="4" w:space="0" w:color="auto"/>
              <w:bottom w:val="single" w:sz="4" w:space="0" w:color="auto"/>
              <w:right w:val="single" w:sz="4" w:space="0" w:color="auto"/>
            </w:tcBorders>
          </w:tcPr>
          <w:p w14:paraId="2CA43A45" w14:textId="77777777" w:rsidR="00517C68" w:rsidRDefault="00517C68" w:rsidP="00517C68">
            <w:pPr>
              <w:jc w:val="center"/>
              <w:rPr>
                <w:rFonts w:ascii="Tahoma" w:eastAsia="Times New Roman" w:hAnsi="Tahoma" w:cs="Tahoma"/>
                <w:b/>
                <w:bCs/>
                <w:color w:val="000000"/>
                <w:sz w:val="20"/>
                <w:szCs w:val="20"/>
                <w:lang w:val="es-CL" w:eastAsia="es-CL"/>
              </w:rPr>
            </w:pPr>
          </w:p>
          <w:p w14:paraId="713EFA85" w14:textId="1F1EDD52" w:rsidR="00517C68" w:rsidRDefault="00517C68" w:rsidP="00517C68">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5</w:t>
            </w:r>
          </w:p>
        </w:tc>
        <w:tc>
          <w:tcPr>
            <w:tcW w:w="6628" w:type="dxa"/>
            <w:tcBorders>
              <w:top w:val="single" w:sz="4" w:space="0" w:color="auto"/>
              <w:left w:val="nil"/>
              <w:bottom w:val="single" w:sz="4" w:space="0" w:color="auto"/>
              <w:right w:val="single" w:sz="4" w:space="0" w:color="auto"/>
            </w:tcBorders>
          </w:tcPr>
          <w:p w14:paraId="181DB13C" w14:textId="756E50BA" w:rsidR="00517C68" w:rsidRPr="00711435" w:rsidRDefault="00517C68" w:rsidP="00517C68">
            <w:pPr>
              <w:jc w:val="both"/>
              <w:rPr>
                <w:rFonts w:ascii="Tahoma" w:eastAsia="Times New Roman" w:hAnsi="Tahoma" w:cs="Tahoma"/>
                <w:color w:val="000000"/>
                <w:sz w:val="20"/>
                <w:szCs w:val="20"/>
                <w:lang w:val="es-CL" w:eastAsia="es-CL"/>
              </w:rPr>
            </w:pPr>
            <w:r w:rsidRPr="00711435">
              <w:rPr>
                <w:rFonts w:ascii="Tahoma" w:eastAsia="Times New Roman" w:hAnsi="Tahoma" w:cs="Tahoma"/>
                <w:color w:val="000000"/>
                <w:sz w:val="20"/>
                <w:szCs w:val="20"/>
                <w:lang w:val="es-CL" w:eastAsia="es-CL"/>
              </w:rPr>
              <w:t>Incumplir cualquiera disposición de la Ordenanza, reglamento o instrucciones dictadas por el/la Director/a del Servicio de Aduanas - en uso de las atribuciones contenidas en el artículo 4° de la Ley Orgánica del Servicio-, que tengan por objeto una medida de orden, fiscalización o actuación para la buena marcha del servicio. La infracción podrá ser grave, menos grave o muy grave dependiendo de la importancia de la disposición, reglamento o instrucción infringida.</w:t>
            </w:r>
          </w:p>
        </w:tc>
        <w:tc>
          <w:tcPr>
            <w:tcW w:w="2054" w:type="dxa"/>
            <w:tcBorders>
              <w:top w:val="single" w:sz="4" w:space="0" w:color="auto"/>
              <w:left w:val="nil"/>
              <w:bottom w:val="single" w:sz="4" w:space="0" w:color="auto"/>
              <w:right w:val="single" w:sz="4" w:space="0" w:color="auto"/>
            </w:tcBorders>
            <w:shd w:val="clear" w:color="000000" w:fill="FFFFFF"/>
            <w:noWrap/>
          </w:tcPr>
          <w:p w14:paraId="241BE1B0" w14:textId="77777777" w:rsidR="00517C68" w:rsidRPr="00711435" w:rsidRDefault="00517C68" w:rsidP="00517C68">
            <w:pPr>
              <w:jc w:val="both"/>
              <w:rPr>
                <w:rFonts w:ascii="Tahoma" w:eastAsia="Times New Roman" w:hAnsi="Tahoma" w:cs="Tahoma"/>
                <w:iCs/>
                <w:color w:val="000000"/>
                <w:sz w:val="20"/>
                <w:szCs w:val="20"/>
                <w:lang w:val="es-CL" w:eastAsia="es-CL"/>
              </w:rPr>
            </w:pPr>
            <w:r w:rsidRPr="00711435">
              <w:rPr>
                <w:rFonts w:ascii="Tahoma" w:eastAsia="Times New Roman" w:hAnsi="Tahoma" w:cs="Tahoma"/>
                <w:iCs/>
                <w:color w:val="000000"/>
                <w:sz w:val="20"/>
                <w:szCs w:val="20"/>
                <w:lang w:val="es-CL" w:eastAsia="es-CL"/>
              </w:rPr>
              <w:t>OA</w:t>
            </w:r>
          </w:p>
          <w:p w14:paraId="5CADE8FD" w14:textId="77777777" w:rsidR="00517C68" w:rsidRPr="00711435" w:rsidRDefault="00517C68" w:rsidP="00517C68">
            <w:pPr>
              <w:jc w:val="both"/>
              <w:rPr>
                <w:rFonts w:ascii="Tahoma" w:eastAsia="Times New Roman" w:hAnsi="Tahoma" w:cs="Tahoma"/>
                <w:iCs/>
                <w:color w:val="000000"/>
                <w:sz w:val="20"/>
                <w:szCs w:val="20"/>
                <w:lang w:val="es-CL" w:eastAsia="es-CL"/>
              </w:rPr>
            </w:pPr>
            <w:r w:rsidRPr="00711435">
              <w:rPr>
                <w:rFonts w:ascii="Tahoma" w:eastAsia="Times New Roman" w:hAnsi="Tahoma" w:cs="Tahoma"/>
                <w:iCs/>
                <w:color w:val="000000"/>
                <w:sz w:val="20"/>
                <w:szCs w:val="20"/>
                <w:lang w:val="es-CL" w:eastAsia="es-CL"/>
              </w:rPr>
              <w:t xml:space="preserve">reglamentos </w:t>
            </w:r>
          </w:p>
          <w:p w14:paraId="46251A72" w14:textId="16D019C3" w:rsidR="00517C68" w:rsidRPr="00711435" w:rsidRDefault="00517C68" w:rsidP="00517C68">
            <w:pPr>
              <w:jc w:val="both"/>
              <w:rPr>
                <w:rFonts w:ascii="Tahoma" w:eastAsia="Times New Roman" w:hAnsi="Tahoma" w:cs="Tahoma"/>
                <w:iCs/>
                <w:color w:val="000000"/>
                <w:sz w:val="20"/>
                <w:szCs w:val="20"/>
                <w:lang w:val="es-CL" w:eastAsia="es-CL"/>
              </w:rPr>
            </w:pPr>
            <w:r w:rsidRPr="00711435">
              <w:rPr>
                <w:rFonts w:ascii="Tahoma" w:eastAsia="Times New Roman" w:hAnsi="Tahoma" w:cs="Tahoma"/>
                <w:iCs/>
                <w:color w:val="000000"/>
                <w:sz w:val="20"/>
                <w:szCs w:val="20"/>
                <w:lang w:val="es-CL" w:eastAsia="es-CL"/>
              </w:rPr>
              <w:t>instrucciones</w:t>
            </w:r>
          </w:p>
        </w:tc>
      </w:tr>
      <w:tr w:rsidR="00517C68" w:rsidRPr="0089001C" w14:paraId="4E764DDF" w14:textId="77777777" w:rsidTr="00517C68">
        <w:trPr>
          <w:trHeight w:val="440"/>
        </w:trPr>
        <w:tc>
          <w:tcPr>
            <w:tcW w:w="460" w:type="dxa"/>
            <w:tcBorders>
              <w:top w:val="single" w:sz="4" w:space="0" w:color="auto"/>
              <w:left w:val="single" w:sz="4" w:space="0" w:color="auto"/>
              <w:bottom w:val="single" w:sz="4" w:space="0" w:color="auto"/>
              <w:right w:val="single" w:sz="4" w:space="0" w:color="auto"/>
            </w:tcBorders>
            <w:shd w:val="clear" w:color="000000" w:fill="CCFF99"/>
            <w:noWrap/>
            <w:vAlign w:val="bottom"/>
            <w:hideMark/>
          </w:tcPr>
          <w:p w14:paraId="356F4208" w14:textId="64AD6796" w:rsidR="00517C68" w:rsidRPr="0089001C" w:rsidRDefault="00517C68" w:rsidP="00517C68">
            <w:pPr>
              <w:jc w:val="center"/>
              <w:rPr>
                <w:rFonts w:ascii="Tahoma" w:eastAsia="Times New Roman" w:hAnsi="Tahoma" w:cs="Tahoma"/>
                <w:b/>
                <w:bCs/>
                <w:color w:val="000000"/>
                <w:sz w:val="20"/>
                <w:szCs w:val="20"/>
                <w:lang w:val="es-CL" w:eastAsia="es-CL"/>
              </w:rPr>
            </w:pPr>
          </w:p>
        </w:tc>
        <w:tc>
          <w:tcPr>
            <w:tcW w:w="6628" w:type="dxa"/>
            <w:tcBorders>
              <w:top w:val="single" w:sz="4" w:space="0" w:color="auto"/>
              <w:left w:val="nil"/>
              <w:bottom w:val="single" w:sz="4" w:space="0" w:color="auto"/>
              <w:right w:val="single" w:sz="4" w:space="0" w:color="auto"/>
            </w:tcBorders>
            <w:shd w:val="clear" w:color="000000" w:fill="CCFF99"/>
            <w:vAlign w:val="bottom"/>
            <w:hideMark/>
          </w:tcPr>
          <w:p w14:paraId="08450819" w14:textId="77777777" w:rsidR="00517C68" w:rsidRPr="0089001C" w:rsidRDefault="00517C68" w:rsidP="00517C68">
            <w:pP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SE CONSIDERARÁN INFRACCIONES GRAVES</w:t>
            </w:r>
          </w:p>
        </w:tc>
        <w:tc>
          <w:tcPr>
            <w:tcW w:w="2054" w:type="dxa"/>
            <w:tcBorders>
              <w:top w:val="single" w:sz="4" w:space="0" w:color="auto"/>
              <w:left w:val="nil"/>
              <w:bottom w:val="single" w:sz="4" w:space="0" w:color="auto"/>
              <w:right w:val="single" w:sz="4" w:space="0" w:color="auto"/>
            </w:tcBorders>
            <w:shd w:val="clear" w:color="000000" w:fill="CCFF99"/>
            <w:vAlign w:val="bottom"/>
            <w:hideMark/>
          </w:tcPr>
          <w:p w14:paraId="5B545CBB" w14:textId="435D5775" w:rsidR="00517C68" w:rsidRPr="0089001C" w:rsidRDefault="00517C68" w:rsidP="00517C68">
            <w:pPr>
              <w:rPr>
                <w:rFonts w:ascii="Tahoma" w:eastAsia="Times New Roman" w:hAnsi="Tahoma" w:cs="Tahoma"/>
                <w:b/>
                <w:bCs/>
                <w:iCs/>
                <w:color w:val="000000"/>
                <w:sz w:val="20"/>
                <w:szCs w:val="20"/>
                <w:lang w:val="es-CL" w:eastAsia="es-CL"/>
              </w:rPr>
            </w:pPr>
          </w:p>
        </w:tc>
      </w:tr>
      <w:tr w:rsidR="00517C68" w:rsidRPr="0089001C" w14:paraId="6CBC63AD" w14:textId="77777777" w:rsidTr="00517C68">
        <w:trPr>
          <w:trHeight w:val="888"/>
        </w:trPr>
        <w:tc>
          <w:tcPr>
            <w:tcW w:w="460" w:type="dxa"/>
            <w:tcBorders>
              <w:top w:val="nil"/>
              <w:left w:val="single" w:sz="4" w:space="0" w:color="auto"/>
              <w:bottom w:val="single" w:sz="4" w:space="0" w:color="auto"/>
              <w:right w:val="single" w:sz="4" w:space="0" w:color="auto"/>
            </w:tcBorders>
            <w:hideMark/>
          </w:tcPr>
          <w:p w14:paraId="2B9638FB" w14:textId="4456EDCA" w:rsidR="00517C68" w:rsidRPr="0089001C" w:rsidRDefault="00517C68" w:rsidP="00517C68">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6</w:t>
            </w:r>
          </w:p>
        </w:tc>
        <w:tc>
          <w:tcPr>
            <w:tcW w:w="6628" w:type="dxa"/>
            <w:tcBorders>
              <w:top w:val="nil"/>
              <w:left w:val="nil"/>
              <w:bottom w:val="single" w:sz="4" w:space="0" w:color="auto"/>
              <w:right w:val="single" w:sz="4" w:space="0" w:color="auto"/>
            </w:tcBorders>
            <w:hideMark/>
          </w:tcPr>
          <w:p w14:paraId="3D14CE46" w14:textId="089045BF" w:rsidR="00517C68" w:rsidRPr="0089001C" w:rsidRDefault="00517C68" w:rsidP="00517C68">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 xml:space="preserve">Incumplir alguna exigencia de </w:t>
            </w:r>
            <w:proofErr w:type="spellStart"/>
            <w:r w:rsidRPr="0089001C">
              <w:rPr>
                <w:rFonts w:ascii="Tahoma" w:eastAsia="Times New Roman" w:hAnsi="Tahoma" w:cs="Tahoma"/>
                <w:color w:val="000000"/>
                <w:sz w:val="20"/>
                <w:szCs w:val="20"/>
                <w:lang w:val="es-CL" w:eastAsia="es-CL"/>
              </w:rPr>
              <w:t>visación</w:t>
            </w:r>
            <w:proofErr w:type="spellEnd"/>
            <w:r w:rsidRPr="0089001C">
              <w:rPr>
                <w:rFonts w:ascii="Tahoma" w:eastAsia="Times New Roman" w:hAnsi="Tahoma" w:cs="Tahoma"/>
                <w:color w:val="000000"/>
                <w:sz w:val="20"/>
                <w:szCs w:val="20"/>
                <w:lang w:val="es-CL" w:eastAsia="es-CL"/>
              </w:rPr>
              <w:t>, control y de las normas de comercio exterior que emanen del Servicio, que no sea constitutiva de una infracción muy grave, conforme a la presente tipificación.</w:t>
            </w:r>
          </w:p>
        </w:tc>
        <w:tc>
          <w:tcPr>
            <w:tcW w:w="2054" w:type="dxa"/>
            <w:tcBorders>
              <w:top w:val="nil"/>
              <w:left w:val="nil"/>
              <w:bottom w:val="single" w:sz="4" w:space="0" w:color="auto"/>
              <w:right w:val="single" w:sz="4" w:space="0" w:color="auto"/>
            </w:tcBorders>
            <w:shd w:val="clear" w:color="000000" w:fill="FFFFFF"/>
            <w:noWrap/>
            <w:hideMark/>
          </w:tcPr>
          <w:p w14:paraId="623A2C25" w14:textId="530F6936" w:rsidR="00517C68" w:rsidRPr="0089001C" w:rsidRDefault="00517C68" w:rsidP="00517C68">
            <w:pPr>
              <w:jc w:val="both"/>
              <w:rPr>
                <w:rFonts w:ascii="Tahoma" w:eastAsia="Times New Roman" w:hAnsi="Tahoma" w:cs="Tahoma"/>
                <w:iCs/>
                <w:color w:val="000000"/>
                <w:sz w:val="20"/>
                <w:szCs w:val="20"/>
                <w:lang w:val="es-CL" w:eastAsia="es-CL"/>
              </w:rPr>
            </w:pPr>
            <w:r w:rsidRPr="0089001C">
              <w:rPr>
                <w:rFonts w:ascii="Tahoma" w:eastAsia="Times New Roman" w:hAnsi="Tahoma" w:cs="Tahoma"/>
                <w:iCs/>
                <w:color w:val="000000"/>
                <w:sz w:val="20"/>
                <w:szCs w:val="20"/>
                <w:lang w:val="es-CL" w:eastAsia="es-CL"/>
              </w:rPr>
              <w:t>78</w:t>
            </w:r>
            <w:r>
              <w:rPr>
                <w:rFonts w:ascii="Tahoma" w:eastAsia="Times New Roman" w:hAnsi="Tahoma" w:cs="Tahoma"/>
                <w:iCs/>
                <w:color w:val="000000"/>
                <w:sz w:val="20"/>
                <w:szCs w:val="20"/>
                <w:lang w:val="es-CL" w:eastAsia="es-CL"/>
              </w:rPr>
              <w:t xml:space="preserve"> </w:t>
            </w:r>
          </w:p>
        </w:tc>
      </w:tr>
      <w:tr w:rsidR="00517C68" w:rsidRPr="0089001C" w14:paraId="6EEB7211" w14:textId="77777777" w:rsidTr="00517C68">
        <w:trPr>
          <w:trHeight w:val="510"/>
        </w:trPr>
        <w:tc>
          <w:tcPr>
            <w:tcW w:w="460" w:type="dxa"/>
            <w:tcBorders>
              <w:top w:val="nil"/>
              <w:left w:val="single" w:sz="4" w:space="0" w:color="auto"/>
              <w:bottom w:val="single" w:sz="4" w:space="0" w:color="auto"/>
              <w:right w:val="single" w:sz="4" w:space="0" w:color="auto"/>
            </w:tcBorders>
            <w:hideMark/>
          </w:tcPr>
          <w:p w14:paraId="1248D4B1" w14:textId="07ACBEBB" w:rsidR="00517C68" w:rsidRPr="0089001C" w:rsidRDefault="00517C68" w:rsidP="00517C68">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7</w:t>
            </w:r>
          </w:p>
        </w:tc>
        <w:tc>
          <w:tcPr>
            <w:tcW w:w="6628" w:type="dxa"/>
            <w:tcBorders>
              <w:top w:val="nil"/>
              <w:left w:val="nil"/>
              <w:bottom w:val="single" w:sz="4" w:space="0" w:color="auto"/>
              <w:right w:val="single" w:sz="4" w:space="0" w:color="auto"/>
            </w:tcBorders>
            <w:hideMark/>
          </w:tcPr>
          <w:p w14:paraId="0F14530F" w14:textId="77777777" w:rsidR="00517C68" w:rsidRPr="0089001C" w:rsidRDefault="00517C68" w:rsidP="00517C68">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No conservar los documentos de base del despacho por un plazo de 5 años.</w:t>
            </w:r>
          </w:p>
        </w:tc>
        <w:tc>
          <w:tcPr>
            <w:tcW w:w="2054" w:type="dxa"/>
            <w:tcBorders>
              <w:top w:val="nil"/>
              <w:left w:val="nil"/>
              <w:bottom w:val="single" w:sz="4" w:space="0" w:color="auto"/>
              <w:right w:val="single" w:sz="4" w:space="0" w:color="auto"/>
            </w:tcBorders>
            <w:shd w:val="clear" w:color="000000" w:fill="FFFFFF"/>
            <w:noWrap/>
            <w:hideMark/>
          </w:tcPr>
          <w:p w14:paraId="19C3283D" w14:textId="77777777" w:rsidR="00517C68" w:rsidRPr="0089001C" w:rsidRDefault="00517C68" w:rsidP="00517C68">
            <w:pPr>
              <w:jc w:val="both"/>
              <w:rPr>
                <w:rFonts w:ascii="Tahoma" w:eastAsia="Times New Roman" w:hAnsi="Tahoma" w:cs="Tahoma"/>
                <w:iCs/>
                <w:color w:val="000000"/>
                <w:sz w:val="20"/>
                <w:szCs w:val="20"/>
                <w:lang w:val="es-CL" w:eastAsia="es-CL"/>
              </w:rPr>
            </w:pPr>
            <w:r w:rsidRPr="0089001C">
              <w:rPr>
                <w:rFonts w:ascii="Tahoma" w:eastAsia="Times New Roman" w:hAnsi="Tahoma" w:cs="Tahoma"/>
                <w:iCs/>
                <w:color w:val="000000"/>
                <w:sz w:val="20"/>
                <w:szCs w:val="20"/>
                <w:lang w:val="es-CL" w:eastAsia="es-CL"/>
              </w:rPr>
              <w:t>7; 78 inc. 3°; 201 N° 3</w:t>
            </w:r>
          </w:p>
        </w:tc>
      </w:tr>
      <w:tr w:rsidR="00517C68" w:rsidRPr="0089001C" w14:paraId="4E66EC8B" w14:textId="77777777" w:rsidTr="00517C68">
        <w:trPr>
          <w:trHeight w:val="795"/>
        </w:trPr>
        <w:tc>
          <w:tcPr>
            <w:tcW w:w="460" w:type="dxa"/>
            <w:tcBorders>
              <w:top w:val="nil"/>
              <w:left w:val="single" w:sz="4" w:space="0" w:color="auto"/>
              <w:bottom w:val="single" w:sz="4" w:space="0" w:color="auto"/>
              <w:right w:val="single" w:sz="4" w:space="0" w:color="auto"/>
            </w:tcBorders>
            <w:hideMark/>
          </w:tcPr>
          <w:p w14:paraId="5983E212" w14:textId="52DDCC7E" w:rsidR="00517C68" w:rsidRPr="0089001C" w:rsidRDefault="00517C68" w:rsidP="00517C68">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8</w:t>
            </w:r>
          </w:p>
        </w:tc>
        <w:tc>
          <w:tcPr>
            <w:tcW w:w="6628" w:type="dxa"/>
            <w:tcBorders>
              <w:top w:val="nil"/>
              <w:left w:val="nil"/>
              <w:bottom w:val="single" w:sz="4" w:space="0" w:color="auto"/>
              <w:right w:val="single" w:sz="4" w:space="0" w:color="auto"/>
            </w:tcBorders>
            <w:hideMark/>
          </w:tcPr>
          <w:p w14:paraId="3384BBF5" w14:textId="5C5F11F4" w:rsidR="00517C68" w:rsidRPr="0089001C" w:rsidRDefault="00517C68" w:rsidP="00517C68">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Actuar en la tramitación de un despacho sin mandato vigente, en alguna de las formas exigidas.</w:t>
            </w:r>
          </w:p>
        </w:tc>
        <w:tc>
          <w:tcPr>
            <w:tcW w:w="2054" w:type="dxa"/>
            <w:tcBorders>
              <w:top w:val="nil"/>
              <w:left w:val="nil"/>
              <w:bottom w:val="single" w:sz="4" w:space="0" w:color="auto"/>
              <w:right w:val="single" w:sz="4" w:space="0" w:color="auto"/>
            </w:tcBorders>
            <w:shd w:val="clear" w:color="000000" w:fill="FFFFFF"/>
            <w:noWrap/>
            <w:hideMark/>
          </w:tcPr>
          <w:p w14:paraId="062B83AB" w14:textId="77777777" w:rsidR="00517C68" w:rsidRPr="0089001C" w:rsidRDefault="00517C68" w:rsidP="00517C68">
            <w:pPr>
              <w:jc w:val="both"/>
              <w:rPr>
                <w:rFonts w:ascii="Tahoma" w:eastAsia="Times New Roman" w:hAnsi="Tahoma" w:cs="Tahoma"/>
                <w:iCs/>
                <w:color w:val="000000"/>
                <w:sz w:val="20"/>
                <w:szCs w:val="20"/>
                <w:lang w:val="es-CL" w:eastAsia="es-CL"/>
              </w:rPr>
            </w:pPr>
            <w:r w:rsidRPr="0089001C">
              <w:rPr>
                <w:rFonts w:ascii="Tahoma" w:eastAsia="Times New Roman" w:hAnsi="Tahoma" w:cs="Tahoma"/>
                <w:iCs/>
                <w:color w:val="000000"/>
                <w:sz w:val="20"/>
                <w:szCs w:val="20"/>
                <w:lang w:val="es-CL" w:eastAsia="es-CL"/>
              </w:rPr>
              <w:t>197</w:t>
            </w:r>
            <w:r w:rsidRPr="0089001C">
              <w:rPr>
                <w:rFonts w:ascii="Tahoma" w:eastAsia="Times New Roman" w:hAnsi="Tahoma" w:cs="Tahoma"/>
                <w:iCs/>
                <w:color w:val="000000"/>
                <w:sz w:val="20"/>
                <w:szCs w:val="20"/>
                <w:lang w:val="es-CL" w:eastAsia="es-CL"/>
              </w:rPr>
              <w:br/>
              <w:t>Resolución Ex 5739, de 2017</w:t>
            </w:r>
          </w:p>
        </w:tc>
      </w:tr>
      <w:tr w:rsidR="00517C68" w:rsidRPr="0089001C" w14:paraId="2EB34434" w14:textId="77777777" w:rsidTr="00517C68">
        <w:trPr>
          <w:trHeight w:val="510"/>
        </w:trPr>
        <w:tc>
          <w:tcPr>
            <w:tcW w:w="460" w:type="dxa"/>
            <w:tcBorders>
              <w:top w:val="nil"/>
              <w:left w:val="single" w:sz="4" w:space="0" w:color="auto"/>
              <w:bottom w:val="single" w:sz="4" w:space="0" w:color="auto"/>
              <w:right w:val="single" w:sz="4" w:space="0" w:color="auto"/>
            </w:tcBorders>
            <w:hideMark/>
          </w:tcPr>
          <w:p w14:paraId="5D8D7DE4" w14:textId="2F0BF543" w:rsidR="00517C68" w:rsidRPr="0089001C" w:rsidRDefault="00517C68" w:rsidP="00517C68">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9</w:t>
            </w:r>
          </w:p>
        </w:tc>
        <w:tc>
          <w:tcPr>
            <w:tcW w:w="6628" w:type="dxa"/>
            <w:tcBorders>
              <w:top w:val="nil"/>
              <w:left w:val="nil"/>
              <w:bottom w:val="single" w:sz="4" w:space="0" w:color="auto"/>
              <w:right w:val="single" w:sz="4" w:space="0" w:color="auto"/>
            </w:tcBorders>
            <w:hideMark/>
          </w:tcPr>
          <w:p w14:paraId="1823752A" w14:textId="77777777" w:rsidR="00517C68" w:rsidRPr="0089001C" w:rsidRDefault="00517C68" w:rsidP="00517C68">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No llevar contabilidad completa, conforme con las normas tributarias, aduaneras y comerciales pertinentes.</w:t>
            </w:r>
          </w:p>
        </w:tc>
        <w:tc>
          <w:tcPr>
            <w:tcW w:w="2054" w:type="dxa"/>
            <w:tcBorders>
              <w:top w:val="nil"/>
              <w:left w:val="nil"/>
              <w:bottom w:val="single" w:sz="4" w:space="0" w:color="auto"/>
              <w:right w:val="single" w:sz="4" w:space="0" w:color="auto"/>
            </w:tcBorders>
            <w:shd w:val="clear" w:color="000000" w:fill="FFFFFF"/>
            <w:noWrap/>
            <w:hideMark/>
          </w:tcPr>
          <w:p w14:paraId="23527DDD" w14:textId="77777777" w:rsidR="00517C68" w:rsidRPr="0089001C" w:rsidRDefault="00517C68" w:rsidP="00517C68">
            <w:pPr>
              <w:jc w:val="both"/>
              <w:rPr>
                <w:rFonts w:ascii="Tahoma" w:eastAsia="Times New Roman" w:hAnsi="Tahoma" w:cs="Tahoma"/>
                <w:iCs/>
                <w:color w:val="000000"/>
                <w:sz w:val="20"/>
                <w:szCs w:val="20"/>
                <w:lang w:val="es-CL" w:eastAsia="es-CL"/>
              </w:rPr>
            </w:pPr>
            <w:r w:rsidRPr="0089001C">
              <w:rPr>
                <w:rFonts w:ascii="Tahoma" w:eastAsia="Times New Roman" w:hAnsi="Tahoma" w:cs="Tahoma"/>
                <w:iCs/>
                <w:color w:val="000000"/>
                <w:sz w:val="20"/>
                <w:szCs w:val="20"/>
                <w:lang w:val="es-CL" w:eastAsia="es-CL"/>
              </w:rPr>
              <w:t>201 N° 2</w:t>
            </w:r>
          </w:p>
        </w:tc>
      </w:tr>
      <w:tr w:rsidR="00517C68" w:rsidRPr="0089001C" w14:paraId="2255BD65" w14:textId="77777777" w:rsidTr="00517C68">
        <w:trPr>
          <w:trHeight w:val="300"/>
        </w:trPr>
        <w:tc>
          <w:tcPr>
            <w:tcW w:w="460" w:type="dxa"/>
            <w:tcBorders>
              <w:top w:val="nil"/>
              <w:left w:val="single" w:sz="4" w:space="0" w:color="auto"/>
              <w:bottom w:val="single" w:sz="4" w:space="0" w:color="auto"/>
              <w:right w:val="single" w:sz="4" w:space="0" w:color="auto"/>
            </w:tcBorders>
            <w:hideMark/>
          </w:tcPr>
          <w:p w14:paraId="2E4C4C38" w14:textId="75746871" w:rsidR="00517C68" w:rsidRPr="0089001C" w:rsidRDefault="00517C68" w:rsidP="00517C68">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10</w:t>
            </w:r>
          </w:p>
        </w:tc>
        <w:tc>
          <w:tcPr>
            <w:tcW w:w="6628" w:type="dxa"/>
            <w:tcBorders>
              <w:top w:val="nil"/>
              <w:left w:val="nil"/>
              <w:bottom w:val="single" w:sz="4" w:space="0" w:color="auto"/>
              <w:right w:val="single" w:sz="4" w:space="0" w:color="auto"/>
            </w:tcBorders>
            <w:hideMark/>
          </w:tcPr>
          <w:p w14:paraId="4014C534" w14:textId="297D7A63" w:rsidR="00517C68" w:rsidRPr="0089001C" w:rsidRDefault="00517C68" w:rsidP="00517C68">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No conservar los documentos contables por un plazo de 5 años.</w:t>
            </w:r>
          </w:p>
        </w:tc>
        <w:tc>
          <w:tcPr>
            <w:tcW w:w="2054" w:type="dxa"/>
            <w:tcBorders>
              <w:top w:val="nil"/>
              <w:left w:val="nil"/>
              <w:bottom w:val="single" w:sz="4" w:space="0" w:color="auto"/>
              <w:right w:val="single" w:sz="4" w:space="0" w:color="auto"/>
            </w:tcBorders>
            <w:shd w:val="clear" w:color="000000" w:fill="FFFFFF"/>
            <w:noWrap/>
            <w:hideMark/>
          </w:tcPr>
          <w:p w14:paraId="77DE32F4" w14:textId="77777777" w:rsidR="00517C68" w:rsidRPr="0089001C" w:rsidRDefault="00517C68" w:rsidP="00517C68">
            <w:pPr>
              <w:jc w:val="both"/>
              <w:rPr>
                <w:rFonts w:ascii="Tahoma" w:eastAsia="Times New Roman" w:hAnsi="Tahoma" w:cs="Tahoma"/>
                <w:iCs/>
                <w:color w:val="000000"/>
                <w:sz w:val="20"/>
                <w:szCs w:val="20"/>
                <w:lang w:val="es-CL" w:eastAsia="es-CL"/>
              </w:rPr>
            </w:pPr>
            <w:r w:rsidRPr="0089001C">
              <w:rPr>
                <w:rFonts w:ascii="Tahoma" w:eastAsia="Times New Roman" w:hAnsi="Tahoma" w:cs="Tahoma"/>
                <w:iCs/>
                <w:color w:val="000000"/>
                <w:sz w:val="20"/>
                <w:szCs w:val="20"/>
                <w:lang w:val="es-CL" w:eastAsia="es-CL"/>
              </w:rPr>
              <w:t>201 N° 3</w:t>
            </w:r>
          </w:p>
        </w:tc>
      </w:tr>
      <w:tr w:rsidR="00517C68" w:rsidRPr="0089001C" w14:paraId="1227ABCB" w14:textId="77777777" w:rsidTr="00517C68">
        <w:trPr>
          <w:trHeight w:val="765"/>
        </w:trPr>
        <w:tc>
          <w:tcPr>
            <w:tcW w:w="460" w:type="dxa"/>
            <w:tcBorders>
              <w:top w:val="nil"/>
              <w:left w:val="single" w:sz="4" w:space="0" w:color="auto"/>
              <w:bottom w:val="single" w:sz="4" w:space="0" w:color="auto"/>
              <w:right w:val="single" w:sz="4" w:space="0" w:color="auto"/>
            </w:tcBorders>
            <w:hideMark/>
          </w:tcPr>
          <w:p w14:paraId="4E4F7DD1" w14:textId="2819A4E0" w:rsidR="00517C68" w:rsidRPr="0089001C" w:rsidRDefault="00517C68" w:rsidP="00517C68">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1</w:t>
            </w:r>
            <w:r>
              <w:rPr>
                <w:rFonts w:ascii="Tahoma" w:eastAsia="Times New Roman" w:hAnsi="Tahoma" w:cs="Tahoma"/>
                <w:b/>
                <w:bCs/>
                <w:color w:val="000000"/>
                <w:sz w:val="20"/>
                <w:szCs w:val="20"/>
                <w:lang w:val="es-CL" w:eastAsia="es-CL"/>
              </w:rPr>
              <w:t>1</w:t>
            </w:r>
          </w:p>
        </w:tc>
        <w:tc>
          <w:tcPr>
            <w:tcW w:w="6628" w:type="dxa"/>
            <w:tcBorders>
              <w:top w:val="nil"/>
              <w:left w:val="nil"/>
              <w:bottom w:val="single" w:sz="4" w:space="0" w:color="auto"/>
              <w:right w:val="single" w:sz="4" w:space="0" w:color="auto"/>
            </w:tcBorders>
            <w:hideMark/>
          </w:tcPr>
          <w:p w14:paraId="5A9AA89F" w14:textId="77777777" w:rsidR="00517C68" w:rsidRPr="0089001C" w:rsidRDefault="00517C68" w:rsidP="00517C68">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No velar por la correcta conducta y desempeño de sus auxiliares, ni adoptar las medidas adecuadas que aseguren la permanente corrección de sus procedimientos y actuaciones.</w:t>
            </w:r>
          </w:p>
        </w:tc>
        <w:tc>
          <w:tcPr>
            <w:tcW w:w="2054" w:type="dxa"/>
            <w:tcBorders>
              <w:top w:val="nil"/>
              <w:left w:val="nil"/>
              <w:bottom w:val="single" w:sz="4" w:space="0" w:color="auto"/>
              <w:right w:val="single" w:sz="4" w:space="0" w:color="auto"/>
            </w:tcBorders>
            <w:shd w:val="clear" w:color="000000" w:fill="FFFFFF"/>
            <w:noWrap/>
            <w:hideMark/>
          </w:tcPr>
          <w:p w14:paraId="7A43B29A" w14:textId="77777777" w:rsidR="00517C68" w:rsidRPr="0089001C" w:rsidRDefault="00517C68" w:rsidP="00517C68">
            <w:pPr>
              <w:jc w:val="both"/>
              <w:rPr>
                <w:rFonts w:ascii="Tahoma" w:eastAsia="Times New Roman" w:hAnsi="Tahoma" w:cs="Tahoma"/>
                <w:iCs/>
                <w:color w:val="000000"/>
                <w:sz w:val="20"/>
                <w:szCs w:val="20"/>
                <w:lang w:val="es-CL" w:eastAsia="es-CL"/>
              </w:rPr>
            </w:pPr>
            <w:r w:rsidRPr="0089001C">
              <w:rPr>
                <w:rFonts w:ascii="Tahoma" w:eastAsia="Times New Roman" w:hAnsi="Tahoma" w:cs="Tahoma"/>
                <w:iCs/>
                <w:color w:val="000000"/>
                <w:sz w:val="20"/>
                <w:szCs w:val="20"/>
                <w:lang w:val="es-CL" w:eastAsia="es-CL"/>
              </w:rPr>
              <w:t>201 N°7</w:t>
            </w:r>
          </w:p>
        </w:tc>
      </w:tr>
      <w:tr w:rsidR="00517C68" w:rsidRPr="0089001C" w14:paraId="06B258BA" w14:textId="77777777" w:rsidTr="00517C68">
        <w:trPr>
          <w:trHeight w:val="510"/>
        </w:trPr>
        <w:tc>
          <w:tcPr>
            <w:tcW w:w="460" w:type="dxa"/>
            <w:tcBorders>
              <w:top w:val="nil"/>
              <w:left w:val="single" w:sz="4" w:space="0" w:color="auto"/>
              <w:bottom w:val="single" w:sz="4" w:space="0" w:color="auto"/>
              <w:right w:val="single" w:sz="4" w:space="0" w:color="auto"/>
            </w:tcBorders>
            <w:hideMark/>
          </w:tcPr>
          <w:p w14:paraId="16F64950" w14:textId="237FE45F" w:rsidR="00517C68" w:rsidRPr="0089001C" w:rsidRDefault="00517C68" w:rsidP="00517C68">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1</w:t>
            </w:r>
            <w:r>
              <w:rPr>
                <w:rFonts w:ascii="Tahoma" w:eastAsia="Times New Roman" w:hAnsi="Tahoma" w:cs="Tahoma"/>
                <w:b/>
                <w:bCs/>
                <w:color w:val="000000"/>
                <w:sz w:val="20"/>
                <w:szCs w:val="20"/>
                <w:lang w:val="es-CL" w:eastAsia="es-CL"/>
              </w:rPr>
              <w:t>2</w:t>
            </w:r>
          </w:p>
        </w:tc>
        <w:tc>
          <w:tcPr>
            <w:tcW w:w="6628" w:type="dxa"/>
            <w:tcBorders>
              <w:top w:val="nil"/>
              <w:left w:val="nil"/>
              <w:bottom w:val="single" w:sz="4" w:space="0" w:color="auto"/>
              <w:right w:val="single" w:sz="4" w:space="0" w:color="auto"/>
            </w:tcBorders>
            <w:hideMark/>
          </w:tcPr>
          <w:p w14:paraId="01674F3E" w14:textId="77777777" w:rsidR="00517C68" w:rsidRPr="0089001C" w:rsidRDefault="00517C68" w:rsidP="00517C68">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No destinar a su objeto los fondos que le hayan provisto sus mandantes.</w:t>
            </w:r>
          </w:p>
        </w:tc>
        <w:tc>
          <w:tcPr>
            <w:tcW w:w="2054" w:type="dxa"/>
            <w:tcBorders>
              <w:top w:val="nil"/>
              <w:left w:val="nil"/>
              <w:bottom w:val="single" w:sz="4" w:space="0" w:color="auto"/>
              <w:right w:val="single" w:sz="4" w:space="0" w:color="auto"/>
            </w:tcBorders>
            <w:shd w:val="clear" w:color="000000" w:fill="FFFFFF"/>
            <w:noWrap/>
            <w:hideMark/>
          </w:tcPr>
          <w:p w14:paraId="7357B471" w14:textId="77777777" w:rsidR="00517C68" w:rsidRPr="0089001C" w:rsidRDefault="00517C68" w:rsidP="00517C68">
            <w:pPr>
              <w:jc w:val="both"/>
              <w:rPr>
                <w:rFonts w:ascii="Tahoma" w:eastAsia="Times New Roman" w:hAnsi="Tahoma" w:cs="Tahoma"/>
                <w:iCs/>
                <w:color w:val="000000"/>
                <w:sz w:val="20"/>
                <w:szCs w:val="20"/>
                <w:lang w:val="es-CL" w:eastAsia="es-CL"/>
              </w:rPr>
            </w:pPr>
            <w:r w:rsidRPr="0089001C">
              <w:rPr>
                <w:rFonts w:ascii="Tahoma" w:eastAsia="Times New Roman" w:hAnsi="Tahoma" w:cs="Tahoma"/>
                <w:iCs/>
                <w:color w:val="000000"/>
                <w:sz w:val="20"/>
                <w:szCs w:val="20"/>
                <w:lang w:val="es-CL" w:eastAsia="es-CL"/>
              </w:rPr>
              <w:t>201 N° 8 b)</w:t>
            </w:r>
          </w:p>
        </w:tc>
      </w:tr>
      <w:tr w:rsidR="00517C68" w:rsidRPr="0089001C" w14:paraId="57CF2DEE" w14:textId="77777777" w:rsidTr="00517C68">
        <w:trPr>
          <w:trHeight w:val="510"/>
        </w:trPr>
        <w:tc>
          <w:tcPr>
            <w:tcW w:w="460" w:type="dxa"/>
            <w:tcBorders>
              <w:top w:val="nil"/>
              <w:left w:val="single" w:sz="4" w:space="0" w:color="auto"/>
              <w:bottom w:val="single" w:sz="4" w:space="0" w:color="auto"/>
              <w:right w:val="single" w:sz="4" w:space="0" w:color="auto"/>
            </w:tcBorders>
            <w:hideMark/>
          </w:tcPr>
          <w:p w14:paraId="03029863" w14:textId="5E4423C4" w:rsidR="00517C68" w:rsidRPr="0089001C" w:rsidRDefault="00517C68" w:rsidP="00517C68">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1</w:t>
            </w:r>
            <w:r>
              <w:rPr>
                <w:rFonts w:ascii="Tahoma" w:eastAsia="Times New Roman" w:hAnsi="Tahoma" w:cs="Tahoma"/>
                <w:b/>
                <w:bCs/>
                <w:color w:val="000000"/>
                <w:sz w:val="20"/>
                <w:szCs w:val="20"/>
                <w:lang w:val="es-CL" w:eastAsia="es-CL"/>
              </w:rPr>
              <w:t>3</w:t>
            </w:r>
          </w:p>
        </w:tc>
        <w:tc>
          <w:tcPr>
            <w:tcW w:w="6628" w:type="dxa"/>
            <w:tcBorders>
              <w:top w:val="nil"/>
              <w:left w:val="nil"/>
              <w:bottom w:val="single" w:sz="4" w:space="0" w:color="auto"/>
              <w:right w:val="single" w:sz="4" w:space="0" w:color="auto"/>
            </w:tcBorders>
            <w:hideMark/>
          </w:tcPr>
          <w:p w14:paraId="159CC604" w14:textId="77777777" w:rsidR="00517C68" w:rsidRPr="0089001C" w:rsidRDefault="00517C68" w:rsidP="00517C68">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No ocuparse en forma diligente y personal de las actividades propias de su cargo.</w:t>
            </w:r>
          </w:p>
        </w:tc>
        <w:tc>
          <w:tcPr>
            <w:tcW w:w="2054" w:type="dxa"/>
            <w:tcBorders>
              <w:top w:val="nil"/>
              <w:left w:val="nil"/>
              <w:bottom w:val="single" w:sz="4" w:space="0" w:color="auto"/>
              <w:right w:val="single" w:sz="4" w:space="0" w:color="auto"/>
            </w:tcBorders>
            <w:shd w:val="clear" w:color="000000" w:fill="FFFFFF"/>
            <w:noWrap/>
            <w:hideMark/>
          </w:tcPr>
          <w:p w14:paraId="3A6535D6" w14:textId="77777777" w:rsidR="00517C68" w:rsidRPr="0089001C" w:rsidRDefault="00517C68" w:rsidP="00517C68">
            <w:pPr>
              <w:jc w:val="both"/>
              <w:rPr>
                <w:rFonts w:ascii="Tahoma" w:eastAsia="Times New Roman" w:hAnsi="Tahoma" w:cs="Tahoma"/>
                <w:iCs/>
                <w:color w:val="000000"/>
                <w:sz w:val="20"/>
                <w:szCs w:val="20"/>
                <w:lang w:val="es-CL" w:eastAsia="es-CL"/>
              </w:rPr>
            </w:pPr>
            <w:r w:rsidRPr="0089001C">
              <w:rPr>
                <w:rFonts w:ascii="Tahoma" w:eastAsia="Times New Roman" w:hAnsi="Tahoma" w:cs="Tahoma"/>
                <w:iCs/>
                <w:color w:val="000000"/>
                <w:sz w:val="20"/>
                <w:szCs w:val="20"/>
                <w:lang w:val="es-CL" w:eastAsia="es-CL"/>
              </w:rPr>
              <w:t>201 N° 8 e)</w:t>
            </w:r>
          </w:p>
        </w:tc>
      </w:tr>
      <w:tr w:rsidR="00517C68" w:rsidRPr="0089001C" w14:paraId="60AC6045" w14:textId="77777777" w:rsidTr="00517C68">
        <w:trPr>
          <w:trHeight w:val="300"/>
        </w:trPr>
        <w:tc>
          <w:tcPr>
            <w:tcW w:w="460" w:type="dxa"/>
            <w:tcBorders>
              <w:top w:val="nil"/>
              <w:left w:val="single" w:sz="4" w:space="0" w:color="auto"/>
              <w:bottom w:val="single" w:sz="4" w:space="0" w:color="auto"/>
              <w:right w:val="single" w:sz="4" w:space="0" w:color="auto"/>
            </w:tcBorders>
          </w:tcPr>
          <w:p w14:paraId="4C47235B" w14:textId="2CC720F2" w:rsidR="00517C68" w:rsidRPr="0089001C" w:rsidRDefault="00517C68" w:rsidP="00517C68">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1</w:t>
            </w:r>
            <w:r>
              <w:rPr>
                <w:rFonts w:ascii="Tahoma" w:eastAsia="Times New Roman" w:hAnsi="Tahoma" w:cs="Tahoma"/>
                <w:b/>
                <w:bCs/>
                <w:color w:val="000000"/>
                <w:sz w:val="20"/>
                <w:szCs w:val="20"/>
                <w:lang w:val="es-CL" w:eastAsia="es-CL"/>
              </w:rPr>
              <w:t>4</w:t>
            </w:r>
          </w:p>
        </w:tc>
        <w:tc>
          <w:tcPr>
            <w:tcW w:w="6628" w:type="dxa"/>
            <w:tcBorders>
              <w:top w:val="nil"/>
              <w:left w:val="nil"/>
              <w:bottom w:val="single" w:sz="4" w:space="0" w:color="auto"/>
              <w:right w:val="single" w:sz="4" w:space="0" w:color="auto"/>
            </w:tcBorders>
          </w:tcPr>
          <w:p w14:paraId="60243565" w14:textId="422517B1" w:rsidR="00517C68" w:rsidRPr="0089001C" w:rsidRDefault="00517C68" w:rsidP="00517C68">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Comportarse de manera incorrecta con sus mandantes.</w:t>
            </w:r>
          </w:p>
        </w:tc>
        <w:tc>
          <w:tcPr>
            <w:tcW w:w="2054" w:type="dxa"/>
            <w:tcBorders>
              <w:top w:val="nil"/>
              <w:left w:val="nil"/>
              <w:bottom w:val="single" w:sz="4" w:space="0" w:color="auto"/>
              <w:right w:val="single" w:sz="4" w:space="0" w:color="auto"/>
            </w:tcBorders>
            <w:shd w:val="clear" w:color="000000" w:fill="FFFFFF"/>
            <w:noWrap/>
          </w:tcPr>
          <w:p w14:paraId="68214DA3" w14:textId="249145CC" w:rsidR="00517C68" w:rsidRPr="0089001C" w:rsidRDefault="00517C68" w:rsidP="00517C68">
            <w:pPr>
              <w:jc w:val="both"/>
              <w:rPr>
                <w:rFonts w:ascii="Tahoma" w:eastAsia="Times New Roman" w:hAnsi="Tahoma" w:cs="Tahoma"/>
                <w:iCs/>
                <w:color w:val="000000"/>
                <w:sz w:val="20"/>
                <w:szCs w:val="20"/>
                <w:lang w:val="es-CL" w:eastAsia="es-CL"/>
              </w:rPr>
            </w:pPr>
            <w:r w:rsidRPr="0089001C">
              <w:rPr>
                <w:rFonts w:ascii="Tahoma" w:eastAsia="Times New Roman" w:hAnsi="Tahoma" w:cs="Tahoma"/>
                <w:iCs/>
                <w:color w:val="000000"/>
                <w:sz w:val="20"/>
                <w:szCs w:val="20"/>
                <w:lang w:val="es-CL" w:eastAsia="es-CL"/>
              </w:rPr>
              <w:t>202 N° 6</w:t>
            </w:r>
          </w:p>
        </w:tc>
      </w:tr>
      <w:tr w:rsidR="00517C68" w:rsidRPr="00A220AC" w14:paraId="77D6CBFB" w14:textId="77777777" w:rsidTr="00517C68">
        <w:trPr>
          <w:trHeight w:val="300"/>
        </w:trPr>
        <w:tc>
          <w:tcPr>
            <w:tcW w:w="460" w:type="dxa"/>
            <w:tcBorders>
              <w:top w:val="nil"/>
              <w:left w:val="single" w:sz="4" w:space="0" w:color="auto"/>
              <w:bottom w:val="single" w:sz="4" w:space="0" w:color="auto"/>
              <w:right w:val="single" w:sz="4" w:space="0" w:color="auto"/>
            </w:tcBorders>
          </w:tcPr>
          <w:p w14:paraId="4221DF79" w14:textId="4DDD8E1A" w:rsidR="00517C68" w:rsidRPr="0089001C" w:rsidRDefault="00517C68" w:rsidP="00517C68">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1</w:t>
            </w:r>
            <w:r>
              <w:rPr>
                <w:rFonts w:ascii="Tahoma" w:eastAsia="Times New Roman" w:hAnsi="Tahoma" w:cs="Tahoma"/>
                <w:b/>
                <w:bCs/>
                <w:color w:val="000000"/>
                <w:sz w:val="20"/>
                <w:szCs w:val="20"/>
                <w:lang w:val="es-CL" w:eastAsia="es-CL"/>
              </w:rPr>
              <w:t>5</w:t>
            </w:r>
          </w:p>
        </w:tc>
        <w:tc>
          <w:tcPr>
            <w:tcW w:w="6628" w:type="dxa"/>
            <w:tcBorders>
              <w:top w:val="nil"/>
              <w:left w:val="nil"/>
              <w:bottom w:val="single" w:sz="4" w:space="0" w:color="auto"/>
              <w:right w:val="single" w:sz="4" w:space="0" w:color="auto"/>
            </w:tcBorders>
          </w:tcPr>
          <w:p w14:paraId="288700E5" w14:textId="3A78C148" w:rsidR="00517C68" w:rsidRPr="00A220AC" w:rsidRDefault="00711435" w:rsidP="00517C68">
            <w:pPr>
              <w:jc w:val="both"/>
              <w:rPr>
                <w:rFonts w:ascii="Tahoma" w:eastAsia="Times New Roman" w:hAnsi="Tahoma" w:cs="Tahoma"/>
                <w:sz w:val="20"/>
                <w:szCs w:val="20"/>
                <w:lang w:val="es-CL" w:eastAsia="es-CL"/>
              </w:rPr>
            </w:pPr>
            <w:r w:rsidRPr="00A220AC">
              <w:rPr>
                <w:rFonts w:ascii="Tahoma" w:eastAsia="Times New Roman" w:hAnsi="Tahoma" w:cs="Tahoma"/>
                <w:sz w:val="20"/>
                <w:szCs w:val="20"/>
                <w:lang w:val="es-CL" w:eastAsia="es-CL"/>
              </w:rPr>
              <w:t xml:space="preserve">Haber sido objeto de denuncias </w:t>
            </w:r>
            <w:proofErr w:type="spellStart"/>
            <w:r w:rsidRPr="00A220AC">
              <w:rPr>
                <w:rFonts w:ascii="Tahoma" w:eastAsia="Times New Roman" w:hAnsi="Tahoma" w:cs="Tahoma"/>
                <w:sz w:val="20"/>
                <w:szCs w:val="20"/>
                <w:lang w:val="es-CL" w:eastAsia="es-CL"/>
              </w:rPr>
              <w:t>infraccionales</w:t>
            </w:r>
            <w:proofErr w:type="spellEnd"/>
            <w:r w:rsidRPr="00A220AC">
              <w:rPr>
                <w:rFonts w:ascii="Tahoma" w:eastAsia="Times New Roman" w:hAnsi="Tahoma" w:cs="Tahoma"/>
                <w:sz w:val="20"/>
                <w:szCs w:val="20"/>
                <w:lang w:val="es-CL" w:eastAsia="es-CL"/>
              </w:rPr>
              <w:t xml:space="preserve"> reiteradas, en el último año calendario. Para este efecto, se entenderá que existe reiteración, cuando el total de las tramitaciones denunciadas en el sistema </w:t>
            </w:r>
            <w:proofErr w:type="spellStart"/>
            <w:r w:rsidRPr="00A220AC">
              <w:rPr>
                <w:rFonts w:ascii="Tahoma" w:eastAsia="Times New Roman" w:hAnsi="Tahoma" w:cs="Tahoma"/>
                <w:sz w:val="20"/>
                <w:szCs w:val="20"/>
                <w:lang w:val="es-CL" w:eastAsia="es-CL"/>
              </w:rPr>
              <w:t>Decare</w:t>
            </w:r>
            <w:proofErr w:type="spellEnd"/>
            <w:r w:rsidRPr="00A220AC">
              <w:rPr>
                <w:rFonts w:ascii="Tahoma" w:eastAsia="Times New Roman" w:hAnsi="Tahoma" w:cs="Tahoma"/>
                <w:sz w:val="20"/>
                <w:szCs w:val="20"/>
                <w:lang w:val="es-CL" w:eastAsia="es-CL"/>
              </w:rPr>
              <w:t xml:space="preserve"> representen más del 5% del total de tramitaciones durante el último año calendario.</w:t>
            </w:r>
            <w:r w:rsidRPr="00A220AC">
              <w:rPr>
                <w:rFonts w:ascii="Tahoma" w:eastAsia="Times New Roman" w:hAnsi="Tahoma" w:cs="Tahoma"/>
                <w:sz w:val="20"/>
                <w:szCs w:val="20"/>
                <w:lang w:val="es-CL" w:eastAsia="es-CL"/>
              </w:rPr>
              <w:tab/>
            </w:r>
          </w:p>
        </w:tc>
        <w:tc>
          <w:tcPr>
            <w:tcW w:w="2054" w:type="dxa"/>
            <w:tcBorders>
              <w:top w:val="nil"/>
              <w:left w:val="nil"/>
              <w:bottom w:val="single" w:sz="4" w:space="0" w:color="auto"/>
              <w:right w:val="single" w:sz="4" w:space="0" w:color="auto"/>
            </w:tcBorders>
            <w:shd w:val="clear" w:color="000000" w:fill="FFFFFF"/>
            <w:noWrap/>
            <w:hideMark/>
          </w:tcPr>
          <w:p w14:paraId="5E3A2629" w14:textId="6C6AF7F5" w:rsidR="00517C68" w:rsidRPr="00A220AC" w:rsidRDefault="00711435" w:rsidP="00517C68">
            <w:pPr>
              <w:jc w:val="both"/>
              <w:rPr>
                <w:rFonts w:ascii="Tahoma" w:eastAsia="Times New Roman" w:hAnsi="Tahoma" w:cs="Tahoma"/>
                <w:iCs/>
                <w:sz w:val="20"/>
                <w:szCs w:val="20"/>
                <w:lang w:val="es-CL" w:eastAsia="es-CL"/>
              </w:rPr>
            </w:pPr>
            <w:r w:rsidRPr="00A220AC">
              <w:rPr>
                <w:rFonts w:ascii="Tahoma" w:eastAsia="Times New Roman" w:hAnsi="Tahoma" w:cs="Tahoma"/>
                <w:sz w:val="20"/>
                <w:szCs w:val="20"/>
                <w:lang w:val="es-CL" w:eastAsia="es-CL"/>
              </w:rPr>
              <w:t>Libro III O.A</w:t>
            </w:r>
          </w:p>
        </w:tc>
        <w:bookmarkStart w:id="0" w:name="_GoBack"/>
        <w:bookmarkEnd w:id="0"/>
      </w:tr>
      <w:tr w:rsidR="00517C68" w:rsidRPr="0089001C" w14:paraId="3648AE7E" w14:textId="77777777" w:rsidTr="002874EE">
        <w:trPr>
          <w:trHeight w:val="666"/>
        </w:trPr>
        <w:tc>
          <w:tcPr>
            <w:tcW w:w="460" w:type="dxa"/>
            <w:tcBorders>
              <w:top w:val="nil"/>
              <w:left w:val="single" w:sz="4" w:space="0" w:color="auto"/>
              <w:bottom w:val="single" w:sz="4" w:space="0" w:color="auto"/>
              <w:right w:val="single" w:sz="4" w:space="0" w:color="auto"/>
            </w:tcBorders>
            <w:hideMark/>
          </w:tcPr>
          <w:p w14:paraId="065C5B44" w14:textId="114C3A79" w:rsidR="00517C68" w:rsidRPr="0089001C" w:rsidRDefault="00517C68" w:rsidP="00517C68">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1</w:t>
            </w:r>
            <w:r>
              <w:rPr>
                <w:rFonts w:ascii="Tahoma" w:eastAsia="Times New Roman" w:hAnsi="Tahoma" w:cs="Tahoma"/>
                <w:b/>
                <w:bCs/>
                <w:color w:val="000000"/>
                <w:sz w:val="20"/>
                <w:szCs w:val="20"/>
                <w:lang w:val="es-CL" w:eastAsia="es-CL"/>
              </w:rPr>
              <w:t>6</w:t>
            </w:r>
          </w:p>
        </w:tc>
        <w:tc>
          <w:tcPr>
            <w:tcW w:w="6628" w:type="dxa"/>
            <w:tcBorders>
              <w:top w:val="nil"/>
              <w:left w:val="nil"/>
              <w:bottom w:val="single" w:sz="4" w:space="0" w:color="auto"/>
              <w:right w:val="single" w:sz="4" w:space="0" w:color="auto"/>
            </w:tcBorders>
            <w:hideMark/>
          </w:tcPr>
          <w:p w14:paraId="2025F594" w14:textId="77777777" w:rsidR="00517C68" w:rsidRPr="0089001C" w:rsidRDefault="00517C68" w:rsidP="00517C68">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Incumplir cualquier otro deber propio de su cargo, que no sea calificado de menos grave o muy grave por el Director Nacional de Aduanas.</w:t>
            </w:r>
          </w:p>
        </w:tc>
        <w:tc>
          <w:tcPr>
            <w:tcW w:w="2054" w:type="dxa"/>
            <w:tcBorders>
              <w:top w:val="nil"/>
              <w:left w:val="nil"/>
              <w:bottom w:val="single" w:sz="4" w:space="0" w:color="auto"/>
              <w:right w:val="single" w:sz="4" w:space="0" w:color="auto"/>
            </w:tcBorders>
            <w:shd w:val="clear" w:color="000000" w:fill="FFFFFF"/>
            <w:noWrap/>
            <w:hideMark/>
          </w:tcPr>
          <w:p w14:paraId="6B4AF93E" w14:textId="77777777" w:rsidR="00517C68" w:rsidRPr="0089001C" w:rsidRDefault="00517C68" w:rsidP="00517C68">
            <w:pPr>
              <w:jc w:val="both"/>
              <w:rPr>
                <w:rFonts w:ascii="Tahoma" w:eastAsia="Times New Roman" w:hAnsi="Tahoma" w:cs="Tahoma"/>
                <w:iCs/>
                <w:color w:val="000000"/>
                <w:sz w:val="20"/>
                <w:szCs w:val="20"/>
                <w:lang w:val="es-CL" w:eastAsia="es-CL"/>
              </w:rPr>
            </w:pPr>
            <w:r w:rsidRPr="0089001C">
              <w:rPr>
                <w:rFonts w:ascii="Tahoma" w:eastAsia="Times New Roman" w:hAnsi="Tahoma" w:cs="Tahoma"/>
                <w:iCs/>
                <w:color w:val="000000"/>
                <w:sz w:val="20"/>
                <w:szCs w:val="20"/>
                <w:lang w:val="es-CL" w:eastAsia="es-CL"/>
              </w:rPr>
              <w:t>202 N° 8</w:t>
            </w:r>
          </w:p>
        </w:tc>
      </w:tr>
      <w:tr w:rsidR="00517C68" w:rsidRPr="0089001C" w14:paraId="6F47DE7C" w14:textId="77777777" w:rsidTr="00517C68">
        <w:trPr>
          <w:trHeight w:val="765"/>
        </w:trPr>
        <w:tc>
          <w:tcPr>
            <w:tcW w:w="460" w:type="dxa"/>
            <w:tcBorders>
              <w:top w:val="single" w:sz="4" w:space="0" w:color="auto"/>
              <w:left w:val="single" w:sz="4" w:space="0" w:color="auto"/>
              <w:bottom w:val="single" w:sz="4" w:space="0" w:color="auto"/>
              <w:right w:val="single" w:sz="4" w:space="0" w:color="auto"/>
            </w:tcBorders>
          </w:tcPr>
          <w:p w14:paraId="18E75C14" w14:textId="77777777" w:rsidR="00517C68" w:rsidRDefault="00517C68" w:rsidP="00517C68">
            <w:pPr>
              <w:jc w:val="center"/>
              <w:rPr>
                <w:rFonts w:ascii="Tahoma" w:eastAsia="Times New Roman" w:hAnsi="Tahoma" w:cs="Tahoma"/>
                <w:b/>
                <w:bCs/>
                <w:color w:val="000000"/>
                <w:sz w:val="20"/>
                <w:szCs w:val="20"/>
                <w:lang w:val="es-CL" w:eastAsia="es-CL"/>
              </w:rPr>
            </w:pPr>
          </w:p>
          <w:p w14:paraId="0941871D" w14:textId="2C778988" w:rsidR="00517C68" w:rsidRPr="00A65DA2" w:rsidRDefault="00517C68" w:rsidP="00517C68">
            <w:pPr>
              <w:jc w:val="center"/>
              <w:rPr>
                <w:rFonts w:ascii="Tahoma" w:eastAsia="Times New Roman" w:hAnsi="Tahoma" w:cs="Tahoma"/>
                <w:b/>
                <w:bCs/>
                <w:color w:val="000000"/>
                <w:sz w:val="20"/>
                <w:szCs w:val="20"/>
                <w:lang w:val="es-CL" w:eastAsia="es-CL"/>
              </w:rPr>
            </w:pPr>
            <w:r w:rsidRPr="00A65DA2">
              <w:rPr>
                <w:rFonts w:ascii="Tahoma" w:eastAsia="Times New Roman" w:hAnsi="Tahoma" w:cs="Tahoma"/>
                <w:b/>
                <w:bCs/>
                <w:color w:val="000000"/>
                <w:sz w:val="20"/>
                <w:szCs w:val="20"/>
                <w:lang w:val="es-CL" w:eastAsia="es-CL"/>
              </w:rPr>
              <w:t>1</w:t>
            </w:r>
            <w:r>
              <w:rPr>
                <w:rFonts w:ascii="Tahoma" w:eastAsia="Times New Roman" w:hAnsi="Tahoma" w:cs="Tahoma"/>
                <w:b/>
                <w:bCs/>
                <w:color w:val="000000"/>
                <w:sz w:val="20"/>
                <w:szCs w:val="20"/>
                <w:lang w:val="es-CL" w:eastAsia="es-CL"/>
              </w:rPr>
              <w:t>7</w:t>
            </w:r>
          </w:p>
        </w:tc>
        <w:tc>
          <w:tcPr>
            <w:tcW w:w="6628" w:type="dxa"/>
            <w:tcBorders>
              <w:top w:val="single" w:sz="4" w:space="0" w:color="auto"/>
              <w:left w:val="nil"/>
              <w:bottom w:val="single" w:sz="4" w:space="0" w:color="auto"/>
              <w:right w:val="single" w:sz="4" w:space="0" w:color="auto"/>
            </w:tcBorders>
          </w:tcPr>
          <w:p w14:paraId="31E92699" w14:textId="477E5FD8" w:rsidR="00517C68" w:rsidRPr="00711435" w:rsidRDefault="00517C68" w:rsidP="00517C68">
            <w:pPr>
              <w:jc w:val="both"/>
              <w:rPr>
                <w:rFonts w:ascii="Tahoma" w:eastAsia="Times New Roman" w:hAnsi="Tahoma" w:cs="Tahoma"/>
                <w:color w:val="000000"/>
                <w:sz w:val="20"/>
                <w:szCs w:val="20"/>
                <w:lang w:val="es-CL" w:eastAsia="es-CL"/>
              </w:rPr>
            </w:pPr>
            <w:r w:rsidRPr="00711435">
              <w:rPr>
                <w:rFonts w:ascii="Tahoma" w:eastAsia="Times New Roman" w:hAnsi="Tahoma" w:cs="Tahoma"/>
                <w:color w:val="000000"/>
                <w:sz w:val="20"/>
                <w:szCs w:val="20"/>
                <w:lang w:val="es-CL" w:eastAsia="es-CL"/>
              </w:rPr>
              <w:t>Incumplir cualquiera disposición de la Ordenanza, reglamento o instrucciones dictadas por el/la Director/a del Servicio de Aduanas - en uso de las atribuciones contenidas en el artículo 4° de la Ley Orgánica del Servicio-, que tengan por objeto una medida de orden, fiscalización o actuación para la buena marcha del servicio. La infracción podrá ser grave, menos grave o muy grave dependiendo de la importancia de la disposición, reglamento o instrucción infringida.</w:t>
            </w:r>
          </w:p>
        </w:tc>
        <w:tc>
          <w:tcPr>
            <w:tcW w:w="2054" w:type="dxa"/>
            <w:tcBorders>
              <w:top w:val="single" w:sz="4" w:space="0" w:color="auto"/>
              <w:left w:val="nil"/>
              <w:bottom w:val="single" w:sz="4" w:space="0" w:color="auto"/>
              <w:right w:val="single" w:sz="4" w:space="0" w:color="auto"/>
            </w:tcBorders>
            <w:shd w:val="clear" w:color="000000" w:fill="FFFFFF"/>
            <w:noWrap/>
          </w:tcPr>
          <w:p w14:paraId="319E8B94" w14:textId="77777777" w:rsidR="00517C68" w:rsidRDefault="00517C68" w:rsidP="00517C68">
            <w:pPr>
              <w:jc w:val="both"/>
              <w:rPr>
                <w:rFonts w:ascii="Tahoma" w:eastAsia="Times New Roman" w:hAnsi="Tahoma" w:cs="Tahoma"/>
                <w:iCs/>
                <w:color w:val="000000"/>
                <w:sz w:val="20"/>
                <w:szCs w:val="20"/>
                <w:lang w:val="es-CL" w:eastAsia="es-CL"/>
              </w:rPr>
            </w:pPr>
            <w:r>
              <w:rPr>
                <w:rFonts w:ascii="Tahoma" w:eastAsia="Times New Roman" w:hAnsi="Tahoma" w:cs="Tahoma"/>
                <w:iCs/>
                <w:color w:val="000000"/>
                <w:sz w:val="20"/>
                <w:szCs w:val="20"/>
                <w:lang w:val="es-CL" w:eastAsia="es-CL"/>
              </w:rPr>
              <w:t>OA</w:t>
            </w:r>
          </w:p>
          <w:p w14:paraId="67911ED1" w14:textId="633A897F" w:rsidR="00517C68" w:rsidRDefault="00517C68" w:rsidP="00517C68">
            <w:pPr>
              <w:jc w:val="both"/>
              <w:rPr>
                <w:rFonts w:ascii="Tahoma" w:eastAsia="Times New Roman" w:hAnsi="Tahoma" w:cs="Tahoma"/>
                <w:iCs/>
                <w:color w:val="000000"/>
                <w:sz w:val="20"/>
                <w:szCs w:val="20"/>
                <w:lang w:val="es-CL" w:eastAsia="es-CL"/>
              </w:rPr>
            </w:pPr>
            <w:r>
              <w:rPr>
                <w:rFonts w:ascii="Tahoma" w:eastAsia="Times New Roman" w:hAnsi="Tahoma" w:cs="Tahoma"/>
                <w:iCs/>
                <w:color w:val="000000"/>
                <w:sz w:val="20"/>
                <w:szCs w:val="20"/>
                <w:lang w:val="es-CL" w:eastAsia="es-CL"/>
              </w:rPr>
              <w:t xml:space="preserve">reglamentos </w:t>
            </w:r>
          </w:p>
          <w:p w14:paraId="587A84DC" w14:textId="32119515" w:rsidR="00517C68" w:rsidRPr="0089001C" w:rsidRDefault="00517C68" w:rsidP="00517C68">
            <w:pPr>
              <w:jc w:val="both"/>
              <w:rPr>
                <w:rFonts w:ascii="Tahoma" w:eastAsia="Times New Roman" w:hAnsi="Tahoma" w:cs="Tahoma"/>
                <w:iCs/>
                <w:color w:val="000000"/>
                <w:sz w:val="20"/>
                <w:szCs w:val="20"/>
                <w:lang w:val="es-CL" w:eastAsia="es-CL"/>
              </w:rPr>
            </w:pPr>
            <w:r>
              <w:rPr>
                <w:rFonts w:ascii="Tahoma" w:eastAsia="Times New Roman" w:hAnsi="Tahoma" w:cs="Tahoma"/>
                <w:iCs/>
                <w:color w:val="000000"/>
                <w:sz w:val="20"/>
                <w:szCs w:val="20"/>
                <w:lang w:val="es-CL" w:eastAsia="es-CL"/>
              </w:rPr>
              <w:t>instrucciones</w:t>
            </w:r>
          </w:p>
        </w:tc>
      </w:tr>
      <w:tr w:rsidR="00517C68" w:rsidRPr="0089001C" w14:paraId="6DD5E5EA" w14:textId="77777777" w:rsidTr="00517C68">
        <w:trPr>
          <w:trHeight w:val="765"/>
        </w:trPr>
        <w:tc>
          <w:tcPr>
            <w:tcW w:w="460" w:type="dxa"/>
            <w:tcBorders>
              <w:top w:val="single" w:sz="4" w:space="0" w:color="auto"/>
              <w:left w:val="single" w:sz="4" w:space="0" w:color="auto"/>
              <w:bottom w:val="single" w:sz="4" w:space="0" w:color="auto"/>
              <w:right w:val="single" w:sz="4" w:space="0" w:color="auto"/>
            </w:tcBorders>
          </w:tcPr>
          <w:p w14:paraId="47B3D7AA" w14:textId="41107A6D" w:rsidR="00517C68" w:rsidRPr="00E15CB1" w:rsidRDefault="00517C68" w:rsidP="00517C68">
            <w:pPr>
              <w:jc w:val="center"/>
              <w:rPr>
                <w:rFonts w:ascii="Tahoma" w:eastAsia="Times New Roman" w:hAnsi="Tahoma" w:cs="Tahoma"/>
                <w:b/>
                <w:bCs/>
                <w:color w:val="000000"/>
                <w:sz w:val="20"/>
                <w:szCs w:val="20"/>
                <w:lang w:val="es-CL" w:eastAsia="es-CL"/>
              </w:rPr>
            </w:pPr>
            <w:r w:rsidRPr="00E15CB1">
              <w:rPr>
                <w:rFonts w:ascii="Tahoma" w:eastAsia="Times New Roman" w:hAnsi="Tahoma" w:cs="Tahoma"/>
                <w:b/>
                <w:bCs/>
                <w:color w:val="000000"/>
                <w:sz w:val="20"/>
                <w:szCs w:val="20"/>
                <w:lang w:val="es-CL" w:eastAsia="es-CL"/>
              </w:rPr>
              <w:t>1</w:t>
            </w:r>
            <w:r>
              <w:rPr>
                <w:rFonts w:ascii="Tahoma" w:eastAsia="Times New Roman" w:hAnsi="Tahoma" w:cs="Tahoma"/>
                <w:b/>
                <w:bCs/>
                <w:color w:val="000000"/>
                <w:sz w:val="20"/>
                <w:szCs w:val="20"/>
                <w:lang w:val="es-CL" w:eastAsia="es-CL"/>
              </w:rPr>
              <w:t>8</w:t>
            </w:r>
          </w:p>
        </w:tc>
        <w:tc>
          <w:tcPr>
            <w:tcW w:w="6628" w:type="dxa"/>
            <w:tcBorders>
              <w:top w:val="single" w:sz="4" w:space="0" w:color="auto"/>
              <w:left w:val="nil"/>
              <w:bottom w:val="single" w:sz="4" w:space="0" w:color="auto"/>
              <w:right w:val="single" w:sz="4" w:space="0" w:color="auto"/>
            </w:tcBorders>
          </w:tcPr>
          <w:p w14:paraId="59657DBB" w14:textId="50A696FC" w:rsidR="00517C68" w:rsidRPr="001E016F" w:rsidRDefault="00517C68" w:rsidP="00517C68">
            <w:pPr>
              <w:jc w:val="both"/>
              <w:rPr>
                <w:rFonts w:ascii="Tahoma" w:eastAsia="Times New Roman" w:hAnsi="Tahoma" w:cs="Tahoma"/>
                <w:color w:val="000000"/>
                <w:sz w:val="20"/>
                <w:szCs w:val="20"/>
                <w:highlight w:val="yellow"/>
                <w:lang w:val="es-CL" w:eastAsia="es-CL"/>
              </w:rPr>
            </w:pPr>
            <w:r w:rsidRPr="00711435">
              <w:rPr>
                <w:rFonts w:ascii="Tahoma" w:eastAsia="Times New Roman" w:hAnsi="Tahoma" w:cs="Tahoma"/>
                <w:sz w:val="20"/>
                <w:szCs w:val="20"/>
                <w:lang w:val="es-CL" w:eastAsia="es-CL"/>
              </w:rPr>
              <w:t>No presentar la carpeta de despacho para la revisión documental dispuesta por el Servicio.</w:t>
            </w:r>
          </w:p>
        </w:tc>
        <w:tc>
          <w:tcPr>
            <w:tcW w:w="2054" w:type="dxa"/>
            <w:tcBorders>
              <w:top w:val="single" w:sz="4" w:space="0" w:color="auto"/>
              <w:left w:val="nil"/>
              <w:bottom w:val="single" w:sz="4" w:space="0" w:color="auto"/>
              <w:right w:val="single" w:sz="4" w:space="0" w:color="auto"/>
            </w:tcBorders>
            <w:shd w:val="clear" w:color="000000" w:fill="FFFFFF"/>
            <w:noWrap/>
          </w:tcPr>
          <w:p w14:paraId="25955B22" w14:textId="788B791C" w:rsidR="00517C68" w:rsidRPr="001E016F" w:rsidRDefault="00517C68" w:rsidP="00517C68">
            <w:pPr>
              <w:jc w:val="both"/>
              <w:rPr>
                <w:rFonts w:ascii="Tahoma" w:eastAsia="Times New Roman" w:hAnsi="Tahoma" w:cs="Tahoma"/>
                <w:iCs/>
                <w:color w:val="000000"/>
                <w:sz w:val="20"/>
                <w:szCs w:val="20"/>
                <w:highlight w:val="yellow"/>
                <w:lang w:val="es-CL" w:eastAsia="es-CL"/>
              </w:rPr>
            </w:pPr>
            <w:r w:rsidRPr="00711435">
              <w:rPr>
                <w:rFonts w:ascii="Tahoma" w:eastAsia="Times New Roman" w:hAnsi="Tahoma" w:cs="Tahoma"/>
                <w:iCs/>
                <w:color w:val="000000"/>
                <w:sz w:val="20"/>
                <w:szCs w:val="20"/>
                <w:lang w:val="es-CL" w:eastAsia="es-CL"/>
              </w:rPr>
              <w:t xml:space="preserve">84 </w:t>
            </w:r>
            <w:r w:rsidR="00711435" w:rsidRPr="00711435">
              <w:rPr>
                <w:rFonts w:ascii="Tahoma" w:eastAsia="Times New Roman" w:hAnsi="Tahoma" w:cs="Tahoma"/>
                <w:iCs/>
                <w:color w:val="000000"/>
                <w:sz w:val="20"/>
                <w:szCs w:val="20"/>
                <w:lang w:val="es-CL" w:eastAsia="es-CL"/>
              </w:rPr>
              <w:t>O.A.</w:t>
            </w:r>
          </w:p>
        </w:tc>
      </w:tr>
      <w:tr w:rsidR="00517C68" w:rsidRPr="0089001C" w14:paraId="44AFCA8F" w14:textId="77777777" w:rsidTr="00A63704">
        <w:trPr>
          <w:trHeight w:val="765"/>
        </w:trPr>
        <w:tc>
          <w:tcPr>
            <w:tcW w:w="460" w:type="dxa"/>
            <w:tcBorders>
              <w:top w:val="nil"/>
              <w:left w:val="single" w:sz="4" w:space="0" w:color="auto"/>
              <w:bottom w:val="single" w:sz="4" w:space="0" w:color="auto"/>
              <w:right w:val="single" w:sz="4" w:space="0" w:color="auto"/>
            </w:tcBorders>
          </w:tcPr>
          <w:p w14:paraId="584C3FB7" w14:textId="11F828B4" w:rsidR="00517C68" w:rsidRPr="00711435" w:rsidRDefault="00517C68" w:rsidP="00517C68">
            <w:pPr>
              <w:jc w:val="center"/>
              <w:rPr>
                <w:rFonts w:ascii="Tahoma" w:eastAsia="Times New Roman" w:hAnsi="Tahoma" w:cs="Tahoma"/>
                <w:b/>
                <w:bCs/>
                <w:color w:val="000000"/>
                <w:sz w:val="20"/>
                <w:szCs w:val="20"/>
                <w:lang w:val="es-CL" w:eastAsia="es-CL"/>
              </w:rPr>
            </w:pPr>
            <w:r w:rsidRPr="00711435">
              <w:rPr>
                <w:rFonts w:ascii="Tahoma" w:eastAsia="Times New Roman" w:hAnsi="Tahoma" w:cs="Tahoma"/>
                <w:b/>
                <w:bCs/>
                <w:color w:val="000000"/>
                <w:sz w:val="20"/>
                <w:szCs w:val="20"/>
                <w:lang w:val="es-CL" w:eastAsia="es-CL"/>
              </w:rPr>
              <w:lastRenderedPageBreak/>
              <w:t>19</w:t>
            </w:r>
          </w:p>
        </w:tc>
        <w:tc>
          <w:tcPr>
            <w:tcW w:w="6628" w:type="dxa"/>
            <w:tcBorders>
              <w:top w:val="nil"/>
              <w:left w:val="nil"/>
              <w:bottom w:val="single" w:sz="4" w:space="0" w:color="auto"/>
              <w:right w:val="single" w:sz="4" w:space="0" w:color="auto"/>
            </w:tcBorders>
            <w:shd w:val="clear" w:color="auto" w:fill="FFFFFF" w:themeFill="background1"/>
          </w:tcPr>
          <w:p w14:paraId="00353157" w14:textId="557775C4" w:rsidR="00517C68" w:rsidRPr="00711435" w:rsidRDefault="00517C68" w:rsidP="00517C68">
            <w:pPr>
              <w:jc w:val="both"/>
              <w:rPr>
                <w:rFonts w:ascii="Tahoma" w:eastAsia="Times New Roman" w:hAnsi="Tahoma" w:cs="Tahoma"/>
                <w:sz w:val="20"/>
                <w:szCs w:val="20"/>
                <w:lang w:val="es-CL" w:eastAsia="es-CL"/>
              </w:rPr>
            </w:pPr>
            <w:r w:rsidRPr="00711435">
              <w:rPr>
                <w:rFonts w:ascii="Tahoma" w:eastAsia="Times New Roman" w:hAnsi="Tahoma" w:cs="Tahoma"/>
                <w:color w:val="000000"/>
                <w:sz w:val="20"/>
                <w:szCs w:val="20"/>
                <w:lang w:val="es-CL" w:eastAsia="es-CL"/>
              </w:rPr>
              <w:t>No remitir para la aprobación del Director</w:t>
            </w:r>
            <w:r w:rsidR="00A63704" w:rsidRPr="00711435">
              <w:rPr>
                <w:rFonts w:ascii="Tahoma" w:eastAsia="Times New Roman" w:hAnsi="Tahoma" w:cs="Tahoma"/>
                <w:color w:val="000000"/>
                <w:sz w:val="20"/>
                <w:szCs w:val="20"/>
                <w:lang w:val="es-CL" w:eastAsia="es-CL"/>
              </w:rPr>
              <w:t xml:space="preserve"> </w:t>
            </w:r>
            <w:r w:rsidRPr="00711435">
              <w:rPr>
                <w:rFonts w:ascii="Tahoma" w:eastAsia="Times New Roman" w:hAnsi="Tahoma" w:cs="Tahoma"/>
                <w:color w:val="000000"/>
                <w:sz w:val="20"/>
                <w:szCs w:val="20"/>
                <w:lang w:val="es-CL" w:eastAsia="es-CL"/>
              </w:rPr>
              <w:t>Nacional, el proyecto de convención o sociedad para prestación de servicios a terceros en que tenga interés un Agente de Aduana y que se relacione, directa o indirectamente, con sus actividades de tal.</w:t>
            </w:r>
          </w:p>
        </w:tc>
        <w:tc>
          <w:tcPr>
            <w:tcW w:w="2054" w:type="dxa"/>
            <w:tcBorders>
              <w:top w:val="nil"/>
              <w:left w:val="nil"/>
              <w:bottom w:val="single" w:sz="4" w:space="0" w:color="auto"/>
              <w:right w:val="single" w:sz="4" w:space="0" w:color="auto"/>
            </w:tcBorders>
            <w:shd w:val="clear" w:color="000000" w:fill="FFFFFF"/>
            <w:noWrap/>
          </w:tcPr>
          <w:p w14:paraId="13B292A0" w14:textId="0A41670C" w:rsidR="00517C68" w:rsidRPr="00711435" w:rsidRDefault="00517C68" w:rsidP="00517C68">
            <w:pPr>
              <w:jc w:val="both"/>
              <w:rPr>
                <w:rFonts w:ascii="Tahoma" w:eastAsia="Times New Roman" w:hAnsi="Tahoma" w:cs="Tahoma"/>
                <w:iCs/>
                <w:color w:val="000000"/>
                <w:sz w:val="20"/>
                <w:szCs w:val="20"/>
                <w:lang w:val="es-CL" w:eastAsia="es-CL"/>
              </w:rPr>
            </w:pPr>
            <w:r w:rsidRPr="00711435">
              <w:rPr>
                <w:rFonts w:ascii="Tahoma" w:eastAsia="Times New Roman" w:hAnsi="Tahoma" w:cs="Tahoma"/>
                <w:iCs/>
                <w:color w:val="000000"/>
                <w:sz w:val="20"/>
                <w:szCs w:val="20"/>
                <w:lang w:val="es-CL" w:eastAsia="es-CL"/>
              </w:rPr>
              <w:t xml:space="preserve">198 inciso 8° </w:t>
            </w:r>
          </w:p>
        </w:tc>
      </w:tr>
    </w:tbl>
    <w:p w14:paraId="675CA51A" w14:textId="77777777" w:rsidR="00F171BD" w:rsidRPr="0089001C" w:rsidRDefault="00F171BD" w:rsidP="002644FB">
      <w:pPr>
        <w:jc w:val="both"/>
        <w:rPr>
          <w:rFonts w:ascii="Tahoma" w:hAnsi="Tahoma" w:cs="Tahoma"/>
          <w:sz w:val="20"/>
          <w:szCs w:val="20"/>
        </w:rPr>
      </w:pPr>
    </w:p>
    <w:p w14:paraId="35C86FCE" w14:textId="77777777" w:rsidR="004210F7" w:rsidRPr="0089001C" w:rsidRDefault="004210F7" w:rsidP="002644FB">
      <w:pPr>
        <w:jc w:val="both"/>
        <w:rPr>
          <w:rFonts w:ascii="Tahoma" w:hAnsi="Tahoma" w:cs="Tahoma"/>
          <w:sz w:val="20"/>
          <w:szCs w:val="20"/>
          <w:lang w:val="es-CL"/>
        </w:rPr>
      </w:pPr>
    </w:p>
    <w:tbl>
      <w:tblPr>
        <w:tblW w:w="9322" w:type="dxa"/>
        <w:tblInd w:w="127" w:type="dxa"/>
        <w:tblCellMar>
          <w:left w:w="70" w:type="dxa"/>
          <w:right w:w="70" w:type="dxa"/>
        </w:tblCellMar>
        <w:tblLook w:val="04A0" w:firstRow="1" w:lastRow="0" w:firstColumn="1" w:lastColumn="0" w:noHBand="0" w:noVBand="1"/>
      </w:tblPr>
      <w:tblGrid>
        <w:gridCol w:w="460"/>
        <w:gridCol w:w="6638"/>
        <w:gridCol w:w="2214"/>
        <w:gridCol w:w="10"/>
      </w:tblGrid>
      <w:tr w:rsidR="004210F7" w:rsidRPr="0089001C" w14:paraId="75C78CEA" w14:textId="77777777" w:rsidTr="00A63704">
        <w:trPr>
          <w:gridAfter w:val="1"/>
          <w:wAfter w:w="10" w:type="dxa"/>
          <w:trHeight w:val="463"/>
        </w:trPr>
        <w:tc>
          <w:tcPr>
            <w:tcW w:w="460" w:type="dxa"/>
            <w:tcBorders>
              <w:top w:val="single" w:sz="4" w:space="0" w:color="auto"/>
              <w:left w:val="single" w:sz="4" w:space="0" w:color="auto"/>
              <w:bottom w:val="single" w:sz="4" w:space="0" w:color="auto"/>
              <w:right w:val="single" w:sz="4" w:space="0" w:color="auto"/>
            </w:tcBorders>
            <w:shd w:val="clear" w:color="000000" w:fill="CCFF99"/>
            <w:noWrap/>
            <w:vAlign w:val="bottom"/>
            <w:hideMark/>
          </w:tcPr>
          <w:p w14:paraId="17AE184D" w14:textId="6B6BD150" w:rsidR="004210F7" w:rsidRPr="0089001C" w:rsidRDefault="004210F7" w:rsidP="00CC2783">
            <w:pPr>
              <w:rPr>
                <w:rFonts w:ascii="Tahoma" w:eastAsia="Times New Roman" w:hAnsi="Tahoma" w:cs="Tahoma"/>
                <w:b/>
                <w:bCs/>
                <w:color w:val="000000"/>
                <w:sz w:val="20"/>
                <w:szCs w:val="20"/>
                <w:lang w:val="es-CL" w:eastAsia="es-CL"/>
              </w:rPr>
            </w:pPr>
          </w:p>
        </w:tc>
        <w:tc>
          <w:tcPr>
            <w:tcW w:w="6638" w:type="dxa"/>
            <w:tcBorders>
              <w:top w:val="single" w:sz="4" w:space="0" w:color="auto"/>
              <w:left w:val="nil"/>
              <w:bottom w:val="single" w:sz="4" w:space="0" w:color="auto"/>
              <w:right w:val="single" w:sz="4" w:space="0" w:color="auto"/>
            </w:tcBorders>
            <w:shd w:val="clear" w:color="000000" w:fill="CCFF99"/>
            <w:vAlign w:val="bottom"/>
            <w:hideMark/>
          </w:tcPr>
          <w:p w14:paraId="0CE6F441" w14:textId="77777777" w:rsidR="004210F7" w:rsidRPr="0089001C" w:rsidRDefault="004210F7" w:rsidP="004210F7">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SE CONSIDERARÁN INFRACCIONES MUY GRAVES</w:t>
            </w:r>
          </w:p>
        </w:tc>
        <w:tc>
          <w:tcPr>
            <w:tcW w:w="2214" w:type="dxa"/>
            <w:tcBorders>
              <w:top w:val="single" w:sz="4" w:space="0" w:color="auto"/>
              <w:left w:val="nil"/>
              <w:bottom w:val="single" w:sz="4" w:space="0" w:color="auto"/>
              <w:right w:val="single" w:sz="4" w:space="0" w:color="auto"/>
            </w:tcBorders>
            <w:shd w:val="clear" w:color="000000" w:fill="CCFF99"/>
            <w:vAlign w:val="bottom"/>
            <w:hideMark/>
          </w:tcPr>
          <w:p w14:paraId="13351085" w14:textId="6EF10CDA" w:rsidR="004210F7" w:rsidRPr="0089001C" w:rsidRDefault="004210F7" w:rsidP="004210F7">
            <w:pPr>
              <w:rPr>
                <w:rFonts w:ascii="Tahoma" w:eastAsia="Times New Roman" w:hAnsi="Tahoma" w:cs="Tahoma"/>
                <w:b/>
                <w:bCs/>
                <w:iCs/>
                <w:color w:val="000000"/>
                <w:sz w:val="20"/>
                <w:szCs w:val="20"/>
                <w:lang w:val="es-CL" w:eastAsia="es-CL"/>
              </w:rPr>
            </w:pPr>
          </w:p>
        </w:tc>
      </w:tr>
      <w:tr w:rsidR="00517C68" w:rsidRPr="0089001C" w14:paraId="0D416E02" w14:textId="77777777" w:rsidTr="00A63704">
        <w:trPr>
          <w:gridAfter w:val="1"/>
          <w:wAfter w:w="10" w:type="dxa"/>
          <w:trHeight w:val="300"/>
        </w:trPr>
        <w:tc>
          <w:tcPr>
            <w:tcW w:w="460" w:type="dxa"/>
            <w:tcBorders>
              <w:top w:val="nil"/>
              <w:left w:val="single" w:sz="4" w:space="0" w:color="auto"/>
              <w:bottom w:val="single" w:sz="4" w:space="0" w:color="auto"/>
              <w:right w:val="single" w:sz="4" w:space="0" w:color="auto"/>
            </w:tcBorders>
            <w:hideMark/>
          </w:tcPr>
          <w:p w14:paraId="0375DB9B" w14:textId="69B96B27" w:rsidR="00517C68" w:rsidRPr="0089001C" w:rsidRDefault="00517C68" w:rsidP="00517C68">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20</w:t>
            </w:r>
          </w:p>
        </w:tc>
        <w:tc>
          <w:tcPr>
            <w:tcW w:w="6638" w:type="dxa"/>
            <w:tcBorders>
              <w:top w:val="nil"/>
              <w:left w:val="nil"/>
              <w:bottom w:val="single" w:sz="4" w:space="0" w:color="auto"/>
              <w:right w:val="single" w:sz="4" w:space="0" w:color="auto"/>
            </w:tcBorders>
            <w:hideMark/>
          </w:tcPr>
          <w:p w14:paraId="5B7680AE" w14:textId="77777777" w:rsidR="00517C68" w:rsidRPr="0089001C" w:rsidRDefault="00517C68" w:rsidP="00517C68">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No cumplir con el aforo dispuesto por el Servicio.</w:t>
            </w:r>
          </w:p>
        </w:tc>
        <w:tc>
          <w:tcPr>
            <w:tcW w:w="2214" w:type="dxa"/>
            <w:tcBorders>
              <w:top w:val="nil"/>
              <w:left w:val="nil"/>
              <w:bottom w:val="single" w:sz="4" w:space="0" w:color="auto"/>
              <w:right w:val="single" w:sz="4" w:space="0" w:color="auto"/>
            </w:tcBorders>
            <w:shd w:val="clear" w:color="000000" w:fill="FFFFFF"/>
            <w:noWrap/>
            <w:hideMark/>
          </w:tcPr>
          <w:p w14:paraId="6C3375F7" w14:textId="77777777" w:rsidR="00517C68" w:rsidRPr="0089001C" w:rsidRDefault="00517C68" w:rsidP="00517C68">
            <w:pPr>
              <w:jc w:val="both"/>
              <w:rPr>
                <w:rFonts w:ascii="Tahoma" w:eastAsia="Times New Roman" w:hAnsi="Tahoma" w:cs="Tahoma"/>
                <w:iCs/>
                <w:color w:val="000000"/>
                <w:sz w:val="20"/>
                <w:szCs w:val="20"/>
                <w:lang w:val="es-CL" w:eastAsia="es-CL"/>
              </w:rPr>
            </w:pPr>
            <w:r w:rsidRPr="0089001C">
              <w:rPr>
                <w:rFonts w:ascii="Tahoma" w:eastAsia="Times New Roman" w:hAnsi="Tahoma" w:cs="Tahoma"/>
                <w:iCs/>
                <w:color w:val="000000"/>
                <w:sz w:val="20"/>
                <w:szCs w:val="20"/>
                <w:lang w:val="es-CL" w:eastAsia="es-CL"/>
              </w:rPr>
              <w:t>78; 84</w:t>
            </w:r>
          </w:p>
        </w:tc>
      </w:tr>
      <w:tr w:rsidR="00517C68" w:rsidRPr="0089001C" w14:paraId="63B8E01B" w14:textId="77777777" w:rsidTr="00A63704">
        <w:trPr>
          <w:gridAfter w:val="1"/>
          <w:wAfter w:w="10" w:type="dxa"/>
          <w:trHeight w:val="300"/>
        </w:trPr>
        <w:tc>
          <w:tcPr>
            <w:tcW w:w="460" w:type="dxa"/>
            <w:tcBorders>
              <w:top w:val="nil"/>
              <w:left w:val="single" w:sz="4" w:space="0" w:color="auto"/>
              <w:bottom w:val="single" w:sz="4" w:space="0" w:color="auto"/>
              <w:right w:val="single" w:sz="4" w:space="0" w:color="auto"/>
            </w:tcBorders>
          </w:tcPr>
          <w:p w14:paraId="2225FE26" w14:textId="0950A22B" w:rsidR="00517C68" w:rsidRPr="0089001C" w:rsidRDefault="00517C68" w:rsidP="00517C68">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2</w:t>
            </w:r>
            <w:r>
              <w:rPr>
                <w:rFonts w:ascii="Tahoma" w:eastAsia="Times New Roman" w:hAnsi="Tahoma" w:cs="Tahoma"/>
                <w:b/>
                <w:bCs/>
                <w:color w:val="000000"/>
                <w:sz w:val="20"/>
                <w:szCs w:val="20"/>
                <w:lang w:val="es-CL" w:eastAsia="es-CL"/>
              </w:rPr>
              <w:t>1</w:t>
            </w:r>
          </w:p>
        </w:tc>
        <w:tc>
          <w:tcPr>
            <w:tcW w:w="6638" w:type="dxa"/>
            <w:tcBorders>
              <w:top w:val="nil"/>
              <w:left w:val="nil"/>
              <w:bottom w:val="single" w:sz="4" w:space="0" w:color="auto"/>
              <w:right w:val="single" w:sz="4" w:space="0" w:color="auto"/>
            </w:tcBorders>
            <w:hideMark/>
          </w:tcPr>
          <w:p w14:paraId="2693ACDB" w14:textId="77777777" w:rsidR="00517C68" w:rsidRPr="0089001C" w:rsidRDefault="00517C68" w:rsidP="00517C68">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No cumplir con el examen físico dispuesto por el Servicio.</w:t>
            </w:r>
          </w:p>
        </w:tc>
        <w:tc>
          <w:tcPr>
            <w:tcW w:w="2214" w:type="dxa"/>
            <w:tcBorders>
              <w:top w:val="nil"/>
              <w:left w:val="nil"/>
              <w:bottom w:val="single" w:sz="4" w:space="0" w:color="auto"/>
              <w:right w:val="single" w:sz="4" w:space="0" w:color="auto"/>
            </w:tcBorders>
            <w:shd w:val="clear" w:color="000000" w:fill="FFFFFF"/>
            <w:noWrap/>
            <w:hideMark/>
          </w:tcPr>
          <w:p w14:paraId="0A5B181E" w14:textId="77777777" w:rsidR="00517C68" w:rsidRPr="0089001C" w:rsidRDefault="00517C68" w:rsidP="00517C68">
            <w:pPr>
              <w:jc w:val="both"/>
              <w:rPr>
                <w:rFonts w:ascii="Tahoma" w:eastAsia="Times New Roman" w:hAnsi="Tahoma" w:cs="Tahoma"/>
                <w:iCs/>
                <w:color w:val="000000"/>
                <w:sz w:val="20"/>
                <w:szCs w:val="20"/>
                <w:lang w:val="es-CL" w:eastAsia="es-CL"/>
              </w:rPr>
            </w:pPr>
            <w:r w:rsidRPr="0089001C">
              <w:rPr>
                <w:rFonts w:ascii="Tahoma" w:eastAsia="Times New Roman" w:hAnsi="Tahoma" w:cs="Tahoma"/>
                <w:iCs/>
                <w:color w:val="000000"/>
                <w:sz w:val="20"/>
                <w:szCs w:val="20"/>
                <w:lang w:val="es-CL" w:eastAsia="es-CL"/>
              </w:rPr>
              <w:t>78; 84</w:t>
            </w:r>
          </w:p>
        </w:tc>
      </w:tr>
      <w:tr w:rsidR="00517C68" w:rsidRPr="0089001C" w14:paraId="3CC0307F" w14:textId="77777777" w:rsidTr="00A63704">
        <w:trPr>
          <w:gridAfter w:val="1"/>
          <w:wAfter w:w="10" w:type="dxa"/>
          <w:trHeight w:val="1530"/>
        </w:trPr>
        <w:tc>
          <w:tcPr>
            <w:tcW w:w="460" w:type="dxa"/>
            <w:tcBorders>
              <w:top w:val="nil"/>
              <w:left w:val="single" w:sz="4" w:space="0" w:color="auto"/>
              <w:bottom w:val="single" w:sz="4" w:space="0" w:color="auto"/>
              <w:right w:val="single" w:sz="4" w:space="0" w:color="auto"/>
            </w:tcBorders>
          </w:tcPr>
          <w:p w14:paraId="6A31A1B2" w14:textId="756A0DC8" w:rsidR="00517C68" w:rsidRPr="0089001C" w:rsidRDefault="00517C68" w:rsidP="00517C68">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2</w:t>
            </w:r>
            <w:r>
              <w:rPr>
                <w:rFonts w:ascii="Tahoma" w:eastAsia="Times New Roman" w:hAnsi="Tahoma" w:cs="Tahoma"/>
                <w:b/>
                <w:bCs/>
                <w:color w:val="000000"/>
                <w:sz w:val="20"/>
                <w:szCs w:val="20"/>
                <w:lang w:val="es-CL" w:eastAsia="es-CL"/>
              </w:rPr>
              <w:t>2</w:t>
            </w:r>
          </w:p>
        </w:tc>
        <w:tc>
          <w:tcPr>
            <w:tcW w:w="6638" w:type="dxa"/>
            <w:tcBorders>
              <w:top w:val="nil"/>
              <w:left w:val="nil"/>
              <w:bottom w:val="single" w:sz="4" w:space="0" w:color="auto"/>
              <w:right w:val="single" w:sz="4" w:space="0" w:color="auto"/>
            </w:tcBorders>
            <w:hideMark/>
          </w:tcPr>
          <w:p w14:paraId="0D151677" w14:textId="2E26A5D2" w:rsidR="00517C68" w:rsidRPr="0089001C" w:rsidRDefault="00517C68" w:rsidP="00517C68">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Incumplir reiteradamente la obligación de entregar la carpeta del despacho para la revisión documental dispuesta por el Servicio, en un acto de fiscalización a posteriori. Para este solo efecto, se entenderá que existe reiteración, si no se entregasen 3 o más carpetas dentro de los últimos 12 meses contados desde la última solicitud.</w:t>
            </w:r>
          </w:p>
        </w:tc>
        <w:tc>
          <w:tcPr>
            <w:tcW w:w="2214" w:type="dxa"/>
            <w:tcBorders>
              <w:top w:val="nil"/>
              <w:left w:val="nil"/>
              <w:bottom w:val="single" w:sz="4" w:space="0" w:color="auto"/>
              <w:right w:val="single" w:sz="4" w:space="0" w:color="auto"/>
            </w:tcBorders>
            <w:shd w:val="clear" w:color="000000" w:fill="FFFFFF"/>
            <w:noWrap/>
            <w:hideMark/>
          </w:tcPr>
          <w:p w14:paraId="7D0B7CD0" w14:textId="77777777" w:rsidR="00517C68" w:rsidRPr="0089001C" w:rsidRDefault="00517C68" w:rsidP="00517C68">
            <w:pPr>
              <w:jc w:val="both"/>
              <w:rPr>
                <w:rFonts w:ascii="Tahoma" w:eastAsia="Times New Roman" w:hAnsi="Tahoma" w:cs="Tahoma"/>
                <w:iCs/>
                <w:color w:val="000000"/>
                <w:sz w:val="20"/>
                <w:szCs w:val="20"/>
                <w:lang w:val="es-CL" w:eastAsia="es-CL"/>
              </w:rPr>
            </w:pPr>
            <w:r w:rsidRPr="0089001C">
              <w:rPr>
                <w:rFonts w:ascii="Tahoma" w:eastAsia="Times New Roman" w:hAnsi="Tahoma" w:cs="Tahoma"/>
                <w:iCs/>
                <w:color w:val="000000"/>
                <w:sz w:val="20"/>
                <w:szCs w:val="20"/>
                <w:lang w:val="es-CL" w:eastAsia="es-CL"/>
              </w:rPr>
              <w:t>78; 84</w:t>
            </w:r>
          </w:p>
        </w:tc>
      </w:tr>
      <w:tr w:rsidR="00517C68" w:rsidRPr="0089001C" w14:paraId="4DD8B753" w14:textId="77777777" w:rsidTr="00A63704">
        <w:trPr>
          <w:gridAfter w:val="1"/>
          <w:wAfter w:w="10" w:type="dxa"/>
          <w:trHeight w:val="510"/>
        </w:trPr>
        <w:tc>
          <w:tcPr>
            <w:tcW w:w="460" w:type="dxa"/>
            <w:tcBorders>
              <w:top w:val="nil"/>
              <w:left w:val="single" w:sz="4" w:space="0" w:color="auto"/>
              <w:bottom w:val="single" w:sz="4" w:space="0" w:color="auto"/>
              <w:right w:val="single" w:sz="4" w:space="0" w:color="auto"/>
            </w:tcBorders>
          </w:tcPr>
          <w:p w14:paraId="34115892" w14:textId="009F9A69" w:rsidR="00517C68" w:rsidRPr="0089001C" w:rsidRDefault="00517C68" w:rsidP="00517C68">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2</w:t>
            </w:r>
            <w:r>
              <w:rPr>
                <w:rFonts w:ascii="Tahoma" w:eastAsia="Times New Roman" w:hAnsi="Tahoma" w:cs="Tahoma"/>
                <w:b/>
                <w:bCs/>
                <w:color w:val="000000"/>
                <w:sz w:val="20"/>
                <w:szCs w:val="20"/>
                <w:lang w:val="es-CL" w:eastAsia="es-CL"/>
              </w:rPr>
              <w:t>3</w:t>
            </w:r>
          </w:p>
        </w:tc>
        <w:tc>
          <w:tcPr>
            <w:tcW w:w="6638" w:type="dxa"/>
            <w:tcBorders>
              <w:top w:val="nil"/>
              <w:left w:val="nil"/>
              <w:bottom w:val="single" w:sz="4" w:space="0" w:color="auto"/>
              <w:right w:val="single" w:sz="4" w:space="0" w:color="auto"/>
            </w:tcBorders>
            <w:hideMark/>
          </w:tcPr>
          <w:p w14:paraId="187FAA1D" w14:textId="56147F73" w:rsidR="00517C68" w:rsidRPr="0089001C" w:rsidRDefault="00517C68" w:rsidP="00517C68">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 xml:space="preserve">No mantener vigentes las cauciones exigidas, por </w:t>
            </w:r>
            <w:r w:rsidR="00A63704">
              <w:rPr>
                <w:rFonts w:ascii="Tahoma" w:eastAsia="Times New Roman" w:hAnsi="Tahoma" w:cs="Tahoma"/>
                <w:color w:val="000000"/>
                <w:sz w:val="20"/>
                <w:szCs w:val="20"/>
                <w:lang w:val="es-CL" w:eastAsia="es-CL"/>
              </w:rPr>
              <w:t>un</w:t>
            </w:r>
            <w:r w:rsidRPr="0089001C">
              <w:rPr>
                <w:rFonts w:ascii="Tahoma" w:eastAsia="Times New Roman" w:hAnsi="Tahoma" w:cs="Tahoma"/>
                <w:color w:val="000000"/>
                <w:sz w:val="20"/>
                <w:szCs w:val="20"/>
                <w:lang w:val="es-CL" w:eastAsia="es-CL"/>
              </w:rPr>
              <w:t xml:space="preserve"> periodo</w:t>
            </w:r>
            <w:r w:rsidR="00A63704">
              <w:rPr>
                <w:rFonts w:ascii="Tahoma" w:eastAsia="Times New Roman" w:hAnsi="Tahoma" w:cs="Tahoma"/>
                <w:color w:val="000000"/>
                <w:sz w:val="20"/>
                <w:szCs w:val="20"/>
                <w:lang w:val="es-CL" w:eastAsia="es-CL"/>
              </w:rPr>
              <w:t>.</w:t>
            </w:r>
          </w:p>
        </w:tc>
        <w:tc>
          <w:tcPr>
            <w:tcW w:w="2214" w:type="dxa"/>
            <w:tcBorders>
              <w:top w:val="nil"/>
              <w:left w:val="nil"/>
              <w:bottom w:val="single" w:sz="4" w:space="0" w:color="auto"/>
              <w:right w:val="single" w:sz="4" w:space="0" w:color="auto"/>
            </w:tcBorders>
            <w:shd w:val="clear" w:color="000000" w:fill="FFFFFF"/>
            <w:noWrap/>
            <w:hideMark/>
          </w:tcPr>
          <w:p w14:paraId="74ADE28A" w14:textId="77777777" w:rsidR="00517C68" w:rsidRPr="0089001C" w:rsidRDefault="00517C68" w:rsidP="00517C68">
            <w:pPr>
              <w:jc w:val="both"/>
              <w:rPr>
                <w:rFonts w:ascii="Tahoma" w:eastAsia="Times New Roman" w:hAnsi="Tahoma" w:cs="Tahoma"/>
                <w:iCs/>
                <w:color w:val="000000"/>
                <w:sz w:val="20"/>
                <w:szCs w:val="20"/>
                <w:lang w:val="es-CL" w:eastAsia="es-CL"/>
              </w:rPr>
            </w:pPr>
            <w:r w:rsidRPr="0089001C">
              <w:rPr>
                <w:rFonts w:ascii="Tahoma" w:eastAsia="Times New Roman" w:hAnsi="Tahoma" w:cs="Tahoma"/>
                <w:iCs/>
                <w:color w:val="000000"/>
                <w:sz w:val="20"/>
                <w:szCs w:val="20"/>
                <w:lang w:val="es-CL" w:eastAsia="es-CL"/>
              </w:rPr>
              <w:t>196; 201 N° 6; 205</w:t>
            </w:r>
          </w:p>
        </w:tc>
      </w:tr>
      <w:tr w:rsidR="00517C68" w:rsidRPr="0089001C" w14:paraId="4C0B7E25" w14:textId="77777777" w:rsidTr="00A63704">
        <w:trPr>
          <w:gridAfter w:val="1"/>
          <w:wAfter w:w="10" w:type="dxa"/>
          <w:trHeight w:val="510"/>
        </w:trPr>
        <w:tc>
          <w:tcPr>
            <w:tcW w:w="460" w:type="dxa"/>
            <w:tcBorders>
              <w:top w:val="nil"/>
              <w:left w:val="single" w:sz="4" w:space="0" w:color="auto"/>
              <w:bottom w:val="single" w:sz="4" w:space="0" w:color="auto"/>
              <w:right w:val="single" w:sz="4" w:space="0" w:color="auto"/>
            </w:tcBorders>
          </w:tcPr>
          <w:p w14:paraId="0DFDDA46" w14:textId="05F35F3A" w:rsidR="00517C68" w:rsidRPr="0089001C" w:rsidRDefault="00517C68" w:rsidP="00517C68">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2</w:t>
            </w:r>
            <w:r>
              <w:rPr>
                <w:rFonts w:ascii="Tahoma" w:eastAsia="Times New Roman" w:hAnsi="Tahoma" w:cs="Tahoma"/>
                <w:b/>
                <w:bCs/>
                <w:color w:val="000000"/>
                <w:sz w:val="20"/>
                <w:szCs w:val="20"/>
                <w:lang w:val="es-CL" w:eastAsia="es-CL"/>
              </w:rPr>
              <w:t>4</w:t>
            </w:r>
          </w:p>
        </w:tc>
        <w:tc>
          <w:tcPr>
            <w:tcW w:w="6638" w:type="dxa"/>
            <w:tcBorders>
              <w:top w:val="nil"/>
              <w:left w:val="nil"/>
              <w:bottom w:val="single" w:sz="4" w:space="0" w:color="auto"/>
              <w:right w:val="single" w:sz="4" w:space="0" w:color="auto"/>
            </w:tcBorders>
            <w:hideMark/>
          </w:tcPr>
          <w:p w14:paraId="5EAB7137" w14:textId="77777777" w:rsidR="00517C68" w:rsidRPr="0089001C" w:rsidRDefault="00517C68" w:rsidP="00517C68">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Incurrir en cualquiera de las conductas descritas en los numerales 1 a 7 del inciso 4° del artículo 202 de la Ordenanza de Aduanas.</w:t>
            </w:r>
          </w:p>
        </w:tc>
        <w:tc>
          <w:tcPr>
            <w:tcW w:w="2214" w:type="dxa"/>
            <w:tcBorders>
              <w:top w:val="nil"/>
              <w:left w:val="nil"/>
              <w:bottom w:val="single" w:sz="4" w:space="0" w:color="auto"/>
              <w:right w:val="single" w:sz="4" w:space="0" w:color="auto"/>
            </w:tcBorders>
            <w:shd w:val="clear" w:color="000000" w:fill="FFFFFF"/>
            <w:noWrap/>
            <w:hideMark/>
          </w:tcPr>
          <w:p w14:paraId="72233740" w14:textId="77777777" w:rsidR="00517C68" w:rsidRPr="0089001C" w:rsidRDefault="00517C68" w:rsidP="00517C68">
            <w:pPr>
              <w:jc w:val="both"/>
              <w:rPr>
                <w:rFonts w:ascii="Tahoma" w:eastAsia="Times New Roman" w:hAnsi="Tahoma" w:cs="Tahoma"/>
                <w:iCs/>
                <w:color w:val="000000"/>
                <w:sz w:val="20"/>
                <w:szCs w:val="20"/>
                <w:lang w:val="es-CL" w:eastAsia="es-CL"/>
              </w:rPr>
            </w:pPr>
            <w:r w:rsidRPr="0089001C">
              <w:rPr>
                <w:rFonts w:ascii="Tahoma" w:eastAsia="Times New Roman" w:hAnsi="Tahoma" w:cs="Tahoma"/>
                <w:iCs/>
                <w:color w:val="000000"/>
                <w:sz w:val="20"/>
                <w:szCs w:val="20"/>
                <w:lang w:val="es-CL" w:eastAsia="es-CL"/>
              </w:rPr>
              <w:t xml:space="preserve">202 inciso 4° </w:t>
            </w:r>
          </w:p>
        </w:tc>
      </w:tr>
      <w:tr w:rsidR="00517C68" w:rsidRPr="0089001C" w14:paraId="41F54E25" w14:textId="77777777" w:rsidTr="00A63704">
        <w:trPr>
          <w:gridAfter w:val="1"/>
          <w:wAfter w:w="10" w:type="dxa"/>
          <w:trHeight w:val="510"/>
        </w:trPr>
        <w:tc>
          <w:tcPr>
            <w:tcW w:w="460" w:type="dxa"/>
            <w:tcBorders>
              <w:top w:val="nil"/>
              <w:left w:val="single" w:sz="4" w:space="0" w:color="auto"/>
              <w:bottom w:val="single" w:sz="4" w:space="0" w:color="auto"/>
              <w:right w:val="single" w:sz="4" w:space="0" w:color="auto"/>
            </w:tcBorders>
          </w:tcPr>
          <w:p w14:paraId="6FF340DB" w14:textId="6498E692" w:rsidR="00517C68" w:rsidRPr="0089001C" w:rsidRDefault="00517C68" w:rsidP="00517C68">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2</w:t>
            </w:r>
            <w:r>
              <w:rPr>
                <w:rFonts w:ascii="Tahoma" w:eastAsia="Times New Roman" w:hAnsi="Tahoma" w:cs="Tahoma"/>
                <w:b/>
                <w:bCs/>
                <w:color w:val="000000"/>
                <w:sz w:val="20"/>
                <w:szCs w:val="20"/>
                <w:lang w:val="es-CL" w:eastAsia="es-CL"/>
              </w:rPr>
              <w:t>5</w:t>
            </w:r>
          </w:p>
        </w:tc>
        <w:tc>
          <w:tcPr>
            <w:tcW w:w="6638" w:type="dxa"/>
            <w:tcBorders>
              <w:top w:val="nil"/>
              <w:left w:val="nil"/>
              <w:bottom w:val="single" w:sz="4" w:space="0" w:color="auto"/>
              <w:right w:val="single" w:sz="4" w:space="0" w:color="auto"/>
            </w:tcBorders>
            <w:hideMark/>
          </w:tcPr>
          <w:p w14:paraId="620C1595" w14:textId="77777777" w:rsidR="00517C68" w:rsidRPr="0089001C" w:rsidRDefault="00517C68" w:rsidP="00517C68">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Incurrir en alguna de las causales contempladas en los numerales 1 a 3 del inciso 5° del artículo 202 de la Ordenanza de Aduanas</w:t>
            </w:r>
          </w:p>
        </w:tc>
        <w:tc>
          <w:tcPr>
            <w:tcW w:w="2214" w:type="dxa"/>
            <w:tcBorders>
              <w:top w:val="nil"/>
              <w:left w:val="nil"/>
              <w:bottom w:val="single" w:sz="4" w:space="0" w:color="auto"/>
              <w:right w:val="single" w:sz="4" w:space="0" w:color="auto"/>
            </w:tcBorders>
            <w:shd w:val="clear" w:color="000000" w:fill="FFFFFF"/>
            <w:noWrap/>
            <w:hideMark/>
          </w:tcPr>
          <w:p w14:paraId="04A4D112" w14:textId="77777777" w:rsidR="00517C68" w:rsidRPr="0089001C" w:rsidRDefault="00517C68" w:rsidP="00517C68">
            <w:pPr>
              <w:jc w:val="both"/>
              <w:rPr>
                <w:rFonts w:ascii="Tahoma" w:eastAsia="Times New Roman" w:hAnsi="Tahoma" w:cs="Tahoma"/>
                <w:iCs/>
                <w:color w:val="000000"/>
                <w:sz w:val="20"/>
                <w:szCs w:val="20"/>
                <w:lang w:val="es-CL" w:eastAsia="es-CL"/>
              </w:rPr>
            </w:pPr>
            <w:r w:rsidRPr="0089001C">
              <w:rPr>
                <w:rFonts w:ascii="Tahoma" w:eastAsia="Times New Roman" w:hAnsi="Tahoma" w:cs="Tahoma"/>
                <w:iCs/>
                <w:color w:val="000000"/>
                <w:sz w:val="20"/>
                <w:szCs w:val="20"/>
                <w:lang w:val="es-CL" w:eastAsia="es-CL"/>
              </w:rPr>
              <w:t>202 inciso 5°</w:t>
            </w:r>
          </w:p>
        </w:tc>
      </w:tr>
      <w:tr w:rsidR="00517C68" w:rsidRPr="0089001C" w14:paraId="41AD01FB" w14:textId="77777777" w:rsidTr="00A63704">
        <w:trPr>
          <w:gridAfter w:val="1"/>
          <w:wAfter w:w="10" w:type="dxa"/>
          <w:trHeight w:val="810"/>
        </w:trPr>
        <w:tc>
          <w:tcPr>
            <w:tcW w:w="460" w:type="dxa"/>
            <w:tcBorders>
              <w:top w:val="single" w:sz="4" w:space="0" w:color="auto"/>
              <w:left w:val="single" w:sz="4" w:space="0" w:color="auto"/>
              <w:bottom w:val="single" w:sz="4" w:space="0" w:color="auto"/>
              <w:right w:val="single" w:sz="4" w:space="0" w:color="auto"/>
            </w:tcBorders>
          </w:tcPr>
          <w:p w14:paraId="58D264B5" w14:textId="77777777" w:rsidR="00517C68" w:rsidRDefault="00517C68" w:rsidP="00517C68">
            <w:pPr>
              <w:jc w:val="center"/>
              <w:rPr>
                <w:rFonts w:ascii="Tahoma" w:eastAsia="Times New Roman" w:hAnsi="Tahoma" w:cs="Tahoma"/>
                <w:b/>
                <w:bCs/>
                <w:color w:val="000000"/>
                <w:sz w:val="20"/>
                <w:szCs w:val="20"/>
                <w:lang w:val="es-CL" w:eastAsia="es-CL"/>
              </w:rPr>
            </w:pPr>
          </w:p>
          <w:p w14:paraId="7AC3BA87" w14:textId="5D6EA02B" w:rsidR="00517C68" w:rsidRPr="0089001C" w:rsidRDefault="00517C68" w:rsidP="00517C68">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26</w:t>
            </w:r>
          </w:p>
        </w:tc>
        <w:tc>
          <w:tcPr>
            <w:tcW w:w="6638" w:type="dxa"/>
            <w:tcBorders>
              <w:top w:val="nil"/>
              <w:left w:val="nil"/>
              <w:bottom w:val="single" w:sz="4" w:space="0" w:color="auto"/>
              <w:right w:val="single" w:sz="4" w:space="0" w:color="auto"/>
            </w:tcBorders>
            <w:hideMark/>
          </w:tcPr>
          <w:p w14:paraId="41D7CC1F" w14:textId="0F302531" w:rsidR="00517C68" w:rsidRPr="00E15CB1" w:rsidRDefault="00517C68" w:rsidP="00517C68">
            <w:pPr>
              <w:jc w:val="both"/>
              <w:rPr>
                <w:rFonts w:ascii="Tahoma" w:eastAsia="Times New Roman" w:hAnsi="Tahoma" w:cs="Tahoma"/>
                <w:color w:val="000000"/>
                <w:sz w:val="20"/>
                <w:szCs w:val="20"/>
                <w:lang w:val="es-CL" w:eastAsia="es-CL"/>
              </w:rPr>
            </w:pPr>
            <w:r w:rsidRPr="00E15CB1">
              <w:rPr>
                <w:rFonts w:ascii="Tahoma" w:eastAsia="Times New Roman" w:hAnsi="Tahoma" w:cs="Tahoma"/>
                <w:color w:val="000000"/>
                <w:sz w:val="20"/>
                <w:szCs w:val="20"/>
                <w:lang w:val="es-CL" w:eastAsia="es-CL"/>
              </w:rPr>
              <w:t>Impedir u obstaculizar el ejercicio de las facultades fiscalizadoras del Servicio.</w:t>
            </w:r>
          </w:p>
        </w:tc>
        <w:tc>
          <w:tcPr>
            <w:tcW w:w="2214" w:type="dxa"/>
            <w:tcBorders>
              <w:top w:val="nil"/>
              <w:left w:val="nil"/>
              <w:bottom w:val="single" w:sz="4" w:space="0" w:color="auto"/>
              <w:right w:val="single" w:sz="4" w:space="0" w:color="auto"/>
            </w:tcBorders>
            <w:shd w:val="clear" w:color="000000" w:fill="FFFFFF"/>
            <w:noWrap/>
            <w:hideMark/>
          </w:tcPr>
          <w:p w14:paraId="0EBE9D80" w14:textId="77777777" w:rsidR="00517C68" w:rsidRPr="00E15CB1" w:rsidRDefault="00517C68" w:rsidP="00517C68">
            <w:pPr>
              <w:jc w:val="both"/>
              <w:rPr>
                <w:rFonts w:ascii="Tahoma" w:eastAsia="Times New Roman" w:hAnsi="Tahoma" w:cs="Tahoma"/>
                <w:iCs/>
                <w:color w:val="000000"/>
                <w:sz w:val="20"/>
                <w:szCs w:val="20"/>
                <w:lang w:val="es-CL" w:eastAsia="es-CL"/>
              </w:rPr>
            </w:pPr>
            <w:bookmarkStart w:id="1" w:name="_Hlk185847144"/>
            <w:r w:rsidRPr="00E15CB1">
              <w:rPr>
                <w:rFonts w:ascii="Tahoma" w:eastAsia="Times New Roman" w:hAnsi="Tahoma" w:cs="Tahoma"/>
                <w:iCs/>
                <w:color w:val="000000"/>
                <w:sz w:val="20"/>
                <w:szCs w:val="20"/>
                <w:lang w:val="es-CL" w:eastAsia="es-CL"/>
              </w:rPr>
              <w:t>23 inciso 1° DFL 329, de 1979</w:t>
            </w:r>
            <w:bookmarkEnd w:id="1"/>
          </w:p>
        </w:tc>
      </w:tr>
      <w:tr w:rsidR="00517C68" w:rsidRPr="0089001C" w14:paraId="472E1636" w14:textId="77777777" w:rsidTr="00A63704">
        <w:trPr>
          <w:gridAfter w:val="1"/>
          <w:wAfter w:w="10" w:type="dxa"/>
          <w:trHeight w:val="810"/>
        </w:trPr>
        <w:tc>
          <w:tcPr>
            <w:tcW w:w="460" w:type="dxa"/>
            <w:tcBorders>
              <w:top w:val="single" w:sz="4" w:space="0" w:color="auto"/>
              <w:left w:val="single" w:sz="4" w:space="0" w:color="auto"/>
              <w:bottom w:val="single" w:sz="4" w:space="0" w:color="auto"/>
              <w:right w:val="single" w:sz="4" w:space="0" w:color="auto"/>
            </w:tcBorders>
          </w:tcPr>
          <w:p w14:paraId="681D08A1" w14:textId="3832890A" w:rsidR="00517C68" w:rsidRPr="0089001C" w:rsidRDefault="00517C68" w:rsidP="00517C68">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27</w:t>
            </w:r>
          </w:p>
        </w:tc>
        <w:tc>
          <w:tcPr>
            <w:tcW w:w="6638" w:type="dxa"/>
            <w:tcBorders>
              <w:top w:val="single" w:sz="4" w:space="0" w:color="auto"/>
              <w:left w:val="nil"/>
              <w:bottom w:val="single" w:sz="4" w:space="0" w:color="auto"/>
              <w:right w:val="single" w:sz="4" w:space="0" w:color="auto"/>
            </w:tcBorders>
          </w:tcPr>
          <w:p w14:paraId="3CE0F74F" w14:textId="72680471" w:rsidR="00517C68" w:rsidRPr="00711435" w:rsidRDefault="00517C68" w:rsidP="00517C68">
            <w:pPr>
              <w:jc w:val="both"/>
              <w:rPr>
                <w:rFonts w:ascii="Tahoma" w:eastAsia="Times New Roman" w:hAnsi="Tahoma" w:cs="Tahoma"/>
                <w:color w:val="000000"/>
                <w:sz w:val="20"/>
                <w:szCs w:val="20"/>
                <w:lang w:val="es-CL" w:eastAsia="es-CL"/>
              </w:rPr>
            </w:pPr>
            <w:r w:rsidRPr="00711435">
              <w:rPr>
                <w:rFonts w:ascii="Tahoma" w:eastAsia="Times New Roman" w:hAnsi="Tahoma" w:cs="Tahoma"/>
                <w:color w:val="000000"/>
                <w:sz w:val="20"/>
                <w:szCs w:val="20"/>
                <w:lang w:val="es-CL" w:eastAsia="es-CL"/>
              </w:rPr>
              <w:t>Incumplir cualquiera disposición de la Ordenanza, reglamento o instrucciones dictadas por el/la Director/a del Servicio de Aduanas - en uso de las atribuciones contenidas en el artículo 4° de la Ley Orgánica del Servicio-, que tengan por objeto una medida de orden, fiscalización o actuación para la buena marcha del servicio. La infracción podrá ser grave, menos grave o muy grave dependiendo de la importancia de la disposición, reglamento o instrucción infringida.</w:t>
            </w:r>
          </w:p>
        </w:tc>
        <w:tc>
          <w:tcPr>
            <w:tcW w:w="2214" w:type="dxa"/>
            <w:tcBorders>
              <w:top w:val="single" w:sz="4" w:space="0" w:color="auto"/>
              <w:left w:val="nil"/>
              <w:bottom w:val="single" w:sz="4" w:space="0" w:color="auto"/>
              <w:right w:val="single" w:sz="4" w:space="0" w:color="auto"/>
            </w:tcBorders>
            <w:shd w:val="clear" w:color="000000" w:fill="FFFFFF"/>
            <w:noWrap/>
          </w:tcPr>
          <w:p w14:paraId="1B7F4E33" w14:textId="77777777" w:rsidR="00517C68" w:rsidRPr="00711435" w:rsidRDefault="00517C68" w:rsidP="00517C68">
            <w:pPr>
              <w:jc w:val="both"/>
              <w:rPr>
                <w:rFonts w:ascii="Tahoma" w:eastAsia="Times New Roman" w:hAnsi="Tahoma" w:cs="Tahoma"/>
                <w:iCs/>
                <w:color w:val="000000"/>
                <w:sz w:val="20"/>
                <w:szCs w:val="20"/>
                <w:lang w:val="es-CL" w:eastAsia="es-CL"/>
              </w:rPr>
            </w:pPr>
            <w:r w:rsidRPr="00711435">
              <w:rPr>
                <w:rFonts w:ascii="Tahoma" w:eastAsia="Times New Roman" w:hAnsi="Tahoma" w:cs="Tahoma"/>
                <w:iCs/>
                <w:color w:val="000000"/>
                <w:sz w:val="20"/>
                <w:szCs w:val="20"/>
                <w:lang w:val="es-CL" w:eastAsia="es-CL"/>
              </w:rPr>
              <w:t>OA</w:t>
            </w:r>
          </w:p>
          <w:p w14:paraId="7DE7CAC6" w14:textId="77777777" w:rsidR="00517C68" w:rsidRPr="00711435" w:rsidRDefault="00517C68" w:rsidP="00517C68">
            <w:pPr>
              <w:jc w:val="both"/>
              <w:rPr>
                <w:rFonts w:ascii="Tahoma" w:eastAsia="Times New Roman" w:hAnsi="Tahoma" w:cs="Tahoma"/>
                <w:iCs/>
                <w:color w:val="000000"/>
                <w:sz w:val="20"/>
                <w:szCs w:val="20"/>
                <w:lang w:val="es-CL" w:eastAsia="es-CL"/>
              </w:rPr>
            </w:pPr>
            <w:r w:rsidRPr="00711435">
              <w:rPr>
                <w:rFonts w:ascii="Tahoma" w:eastAsia="Times New Roman" w:hAnsi="Tahoma" w:cs="Tahoma"/>
                <w:iCs/>
                <w:color w:val="000000"/>
                <w:sz w:val="20"/>
                <w:szCs w:val="20"/>
                <w:lang w:val="es-CL" w:eastAsia="es-CL"/>
              </w:rPr>
              <w:t xml:space="preserve">reglamentos </w:t>
            </w:r>
          </w:p>
          <w:p w14:paraId="1D7C5DFB" w14:textId="405AFC60" w:rsidR="00517C68" w:rsidRPr="00711435" w:rsidRDefault="00517C68" w:rsidP="00517C68">
            <w:pPr>
              <w:jc w:val="both"/>
              <w:rPr>
                <w:rFonts w:ascii="Tahoma" w:eastAsia="Times New Roman" w:hAnsi="Tahoma" w:cs="Tahoma"/>
                <w:iCs/>
                <w:color w:val="000000"/>
                <w:sz w:val="20"/>
                <w:szCs w:val="20"/>
                <w:lang w:val="es-CL" w:eastAsia="es-CL"/>
              </w:rPr>
            </w:pPr>
            <w:r w:rsidRPr="00711435">
              <w:rPr>
                <w:rFonts w:ascii="Tahoma" w:eastAsia="Times New Roman" w:hAnsi="Tahoma" w:cs="Tahoma"/>
                <w:iCs/>
                <w:color w:val="000000"/>
                <w:sz w:val="20"/>
                <w:szCs w:val="20"/>
                <w:lang w:val="es-CL" w:eastAsia="es-CL"/>
              </w:rPr>
              <w:t>instrucciones</w:t>
            </w:r>
          </w:p>
        </w:tc>
      </w:tr>
      <w:tr w:rsidR="00517C68" w:rsidRPr="00E15CB1" w14:paraId="102D0116" w14:textId="77777777" w:rsidTr="00A63704">
        <w:trPr>
          <w:trHeight w:val="300"/>
        </w:trPr>
        <w:tc>
          <w:tcPr>
            <w:tcW w:w="460" w:type="dxa"/>
            <w:tcBorders>
              <w:top w:val="nil"/>
              <w:left w:val="nil"/>
              <w:bottom w:val="nil"/>
              <w:right w:val="nil"/>
            </w:tcBorders>
            <w:noWrap/>
            <w:vAlign w:val="bottom"/>
            <w:hideMark/>
          </w:tcPr>
          <w:p w14:paraId="2531C2CB" w14:textId="77777777" w:rsidR="00517C68" w:rsidRPr="00E15CB1" w:rsidRDefault="00517C68" w:rsidP="00517C68">
            <w:pPr>
              <w:jc w:val="both"/>
              <w:rPr>
                <w:rFonts w:ascii="Tahoma" w:eastAsia="Times New Roman" w:hAnsi="Tahoma" w:cs="Tahoma"/>
                <w:b/>
                <w:bCs/>
                <w:color w:val="000000"/>
                <w:sz w:val="20"/>
                <w:szCs w:val="20"/>
                <w:lang w:val="es-CL" w:eastAsia="es-CL"/>
              </w:rPr>
            </w:pPr>
          </w:p>
        </w:tc>
        <w:tc>
          <w:tcPr>
            <w:tcW w:w="8862" w:type="dxa"/>
            <w:gridSpan w:val="3"/>
            <w:tcBorders>
              <w:top w:val="nil"/>
              <w:left w:val="nil"/>
              <w:bottom w:val="nil"/>
              <w:right w:val="nil"/>
            </w:tcBorders>
            <w:vAlign w:val="bottom"/>
            <w:hideMark/>
          </w:tcPr>
          <w:p w14:paraId="51B3C204" w14:textId="68585C25" w:rsidR="00517C68" w:rsidRPr="00E15CB1" w:rsidRDefault="00517C68" w:rsidP="00517C68">
            <w:pPr>
              <w:jc w:val="both"/>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Nota</w:t>
            </w:r>
            <w:r w:rsidRPr="0089001C">
              <w:rPr>
                <w:rFonts w:ascii="Tahoma" w:eastAsia="Times New Roman" w:hAnsi="Tahoma" w:cs="Tahoma"/>
                <w:b/>
                <w:bCs/>
                <w:color w:val="000000"/>
                <w:sz w:val="20"/>
                <w:szCs w:val="20"/>
                <w:lang w:val="es-CL" w:eastAsia="es-CL"/>
              </w:rPr>
              <w:t xml:space="preserve">: (1) </w:t>
            </w:r>
            <w:r w:rsidRPr="00E15CB1">
              <w:rPr>
                <w:rFonts w:ascii="Tahoma" w:eastAsia="Times New Roman" w:hAnsi="Tahoma" w:cs="Tahoma"/>
                <w:b/>
                <w:bCs/>
                <w:color w:val="000000"/>
                <w:sz w:val="20"/>
                <w:szCs w:val="20"/>
                <w:lang w:val="es-CL" w:eastAsia="es-CL"/>
              </w:rPr>
              <w:t>Las normas relacionadas son meramente referenciales.</w:t>
            </w:r>
          </w:p>
          <w:p w14:paraId="0EB350BC" w14:textId="60C9844E" w:rsidR="00517C68" w:rsidRPr="00E15CB1" w:rsidRDefault="00517C68" w:rsidP="00517C68">
            <w:pPr>
              <w:jc w:val="both"/>
              <w:rPr>
                <w:rFonts w:ascii="Tahoma" w:eastAsia="Times New Roman" w:hAnsi="Tahoma" w:cs="Tahoma"/>
                <w:b/>
                <w:bCs/>
                <w:color w:val="000000"/>
                <w:sz w:val="20"/>
                <w:szCs w:val="20"/>
                <w:lang w:val="es-CL" w:eastAsia="es-CL"/>
              </w:rPr>
            </w:pPr>
            <w:r w:rsidRPr="00E15CB1">
              <w:rPr>
                <w:rFonts w:ascii="Tahoma" w:eastAsia="Times New Roman" w:hAnsi="Tahoma" w:cs="Tahoma"/>
                <w:b/>
                <w:bCs/>
                <w:color w:val="000000"/>
                <w:sz w:val="20"/>
                <w:szCs w:val="20"/>
                <w:lang w:val="es-CL" w:eastAsia="es-CL"/>
              </w:rPr>
              <w:t> </w:t>
            </w:r>
          </w:p>
        </w:tc>
      </w:tr>
    </w:tbl>
    <w:p w14:paraId="52E6B6DF" w14:textId="77777777" w:rsidR="004210F7" w:rsidRPr="0089001C" w:rsidRDefault="004210F7" w:rsidP="002644FB">
      <w:pPr>
        <w:jc w:val="both"/>
        <w:rPr>
          <w:rFonts w:ascii="Tahoma" w:hAnsi="Tahoma" w:cs="Tahoma"/>
          <w:sz w:val="20"/>
          <w:szCs w:val="20"/>
          <w:lang w:val="es-CL"/>
        </w:rPr>
      </w:pPr>
    </w:p>
    <w:tbl>
      <w:tblPr>
        <w:tblW w:w="9142" w:type="dxa"/>
        <w:tblInd w:w="137" w:type="dxa"/>
        <w:tblCellMar>
          <w:left w:w="70" w:type="dxa"/>
          <w:right w:w="70" w:type="dxa"/>
        </w:tblCellMar>
        <w:tblLook w:val="04A0" w:firstRow="1" w:lastRow="0" w:firstColumn="1" w:lastColumn="0" w:noHBand="0" w:noVBand="1"/>
      </w:tblPr>
      <w:tblGrid>
        <w:gridCol w:w="9142"/>
      </w:tblGrid>
      <w:tr w:rsidR="004210F7" w:rsidRPr="0089001C" w14:paraId="47E1885F" w14:textId="77777777" w:rsidTr="00017A93">
        <w:trPr>
          <w:trHeight w:val="300"/>
        </w:trPr>
        <w:tc>
          <w:tcPr>
            <w:tcW w:w="9142" w:type="dxa"/>
            <w:tcBorders>
              <w:top w:val="single" w:sz="4" w:space="0" w:color="auto"/>
              <w:left w:val="single" w:sz="4" w:space="0" w:color="auto"/>
              <w:bottom w:val="single" w:sz="4" w:space="0" w:color="auto"/>
              <w:right w:val="single" w:sz="4" w:space="0" w:color="auto"/>
            </w:tcBorders>
            <w:shd w:val="clear" w:color="000000" w:fill="CCFF99"/>
            <w:vAlign w:val="bottom"/>
            <w:hideMark/>
          </w:tcPr>
          <w:p w14:paraId="1218437B" w14:textId="77777777" w:rsidR="004210F7" w:rsidRPr="0089001C" w:rsidRDefault="004210F7" w:rsidP="00146106">
            <w:pPr>
              <w:ind w:left="67" w:hanging="67"/>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TABLA SEGÚN EL TIPO DE INFRACCIÓN</w:t>
            </w:r>
          </w:p>
        </w:tc>
      </w:tr>
      <w:tr w:rsidR="004210F7" w:rsidRPr="0089001C" w14:paraId="60BCEADE" w14:textId="77777777" w:rsidTr="00017A93">
        <w:trPr>
          <w:trHeight w:val="630"/>
        </w:trPr>
        <w:tc>
          <w:tcPr>
            <w:tcW w:w="9142" w:type="dxa"/>
            <w:tcBorders>
              <w:top w:val="nil"/>
              <w:left w:val="single" w:sz="4" w:space="0" w:color="auto"/>
              <w:bottom w:val="single" w:sz="4" w:space="0" w:color="auto"/>
              <w:right w:val="single" w:sz="4" w:space="0" w:color="auto"/>
            </w:tcBorders>
            <w:vAlign w:val="bottom"/>
            <w:hideMark/>
          </w:tcPr>
          <w:p w14:paraId="32397150" w14:textId="2C1E7C25" w:rsidR="004210F7" w:rsidRPr="0089001C" w:rsidRDefault="004210F7" w:rsidP="004210F7">
            <w:pPr>
              <w:rPr>
                <w:rFonts w:ascii="Tahoma" w:eastAsia="Times New Roman" w:hAnsi="Tahoma" w:cs="Tahoma"/>
                <w:color w:val="000000"/>
                <w:sz w:val="20"/>
                <w:szCs w:val="20"/>
                <w:lang w:val="es-CL" w:eastAsia="es-CL"/>
              </w:rPr>
            </w:pPr>
            <w:r w:rsidRPr="0089001C">
              <w:rPr>
                <w:rFonts w:ascii="Tahoma" w:eastAsia="Times New Roman" w:hAnsi="Tahoma" w:cs="Tahoma"/>
                <w:b/>
                <w:bCs/>
                <w:color w:val="000000"/>
                <w:sz w:val="20"/>
                <w:szCs w:val="20"/>
                <w:lang w:val="es-CL" w:eastAsia="es-CL"/>
              </w:rPr>
              <w:t>MENOS GRAVES</w:t>
            </w:r>
            <w:r w:rsidR="005E75A4" w:rsidRPr="0089001C">
              <w:rPr>
                <w:rFonts w:ascii="Tahoma" w:eastAsia="Times New Roman" w:hAnsi="Tahoma" w:cs="Tahoma"/>
                <w:color w:val="000000"/>
                <w:sz w:val="20"/>
                <w:szCs w:val="20"/>
                <w:lang w:val="es-CL" w:eastAsia="es-CL"/>
              </w:rPr>
              <w:t xml:space="preserve">               </w:t>
            </w:r>
            <w:r w:rsidRPr="0089001C">
              <w:rPr>
                <w:rFonts w:ascii="Tahoma" w:eastAsia="Times New Roman" w:hAnsi="Tahoma" w:cs="Tahoma"/>
                <w:color w:val="000000"/>
                <w:sz w:val="20"/>
                <w:szCs w:val="20"/>
                <w:lang w:val="es-CL" w:eastAsia="es-CL"/>
              </w:rPr>
              <w:t>DESDE AMONESTACIÓN VERBAL</w:t>
            </w:r>
            <w:r w:rsidRPr="0089001C">
              <w:rPr>
                <w:rFonts w:ascii="Tahoma" w:eastAsia="Times New Roman" w:hAnsi="Tahoma" w:cs="Tahoma"/>
                <w:color w:val="000000"/>
                <w:sz w:val="20"/>
                <w:szCs w:val="20"/>
                <w:lang w:val="es-CL" w:eastAsia="es-CL"/>
              </w:rPr>
              <w:br/>
              <w:t xml:space="preserve">                     </w:t>
            </w:r>
            <w:r w:rsidR="005E75A4" w:rsidRPr="0089001C">
              <w:rPr>
                <w:rFonts w:ascii="Tahoma" w:eastAsia="Times New Roman" w:hAnsi="Tahoma" w:cs="Tahoma"/>
                <w:color w:val="000000"/>
                <w:sz w:val="20"/>
                <w:szCs w:val="20"/>
                <w:lang w:val="es-CL" w:eastAsia="es-CL"/>
              </w:rPr>
              <w:t xml:space="preserve">                    </w:t>
            </w:r>
            <w:r w:rsidRPr="0089001C">
              <w:rPr>
                <w:rFonts w:ascii="Tahoma" w:eastAsia="Times New Roman" w:hAnsi="Tahoma" w:cs="Tahoma"/>
                <w:color w:val="000000"/>
                <w:sz w:val="20"/>
                <w:szCs w:val="20"/>
                <w:lang w:val="es-CL" w:eastAsia="es-CL"/>
              </w:rPr>
              <w:t>HASTA MULTA DE 5 UTM</w:t>
            </w:r>
          </w:p>
        </w:tc>
      </w:tr>
      <w:tr w:rsidR="004210F7" w:rsidRPr="0089001C" w14:paraId="5A528013" w14:textId="77777777" w:rsidTr="00017A93">
        <w:trPr>
          <w:trHeight w:val="630"/>
        </w:trPr>
        <w:tc>
          <w:tcPr>
            <w:tcW w:w="9142" w:type="dxa"/>
            <w:tcBorders>
              <w:top w:val="nil"/>
              <w:left w:val="single" w:sz="4" w:space="0" w:color="auto"/>
              <w:bottom w:val="single" w:sz="4" w:space="0" w:color="auto"/>
              <w:right w:val="single" w:sz="4" w:space="0" w:color="auto"/>
            </w:tcBorders>
            <w:vAlign w:val="bottom"/>
            <w:hideMark/>
          </w:tcPr>
          <w:p w14:paraId="450F9202" w14:textId="516E54CC" w:rsidR="007911B6" w:rsidRPr="0089001C" w:rsidRDefault="004210F7" w:rsidP="004210F7">
            <w:pPr>
              <w:rPr>
                <w:rFonts w:ascii="Tahoma" w:eastAsia="Times New Roman" w:hAnsi="Tahoma" w:cs="Tahoma"/>
                <w:color w:val="000000"/>
                <w:sz w:val="20"/>
                <w:szCs w:val="20"/>
                <w:lang w:val="es-CL" w:eastAsia="es-CL"/>
              </w:rPr>
            </w:pPr>
            <w:r w:rsidRPr="0089001C">
              <w:rPr>
                <w:rFonts w:ascii="Tahoma" w:eastAsia="Times New Roman" w:hAnsi="Tahoma" w:cs="Tahoma"/>
                <w:b/>
                <w:bCs/>
                <w:color w:val="000000"/>
                <w:sz w:val="20"/>
                <w:szCs w:val="20"/>
                <w:lang w:val="es-CL" w:eastAsia="es-CL"/>
              </w:rPr>
              <w:t>GRAVES</w:t>
            </w:r>
            <w:r w:rsidRPr="0089001C">
              <w:rPr>
                <w:rFonts w:ascii="Tahoma" w:eastAsia="Times New Roman" w:hAnsi="Tahoma" w:cs="Tahoma"/>
                <w:color w:val="000000"/>
                <w:sz w:val="20"/>
                <w:szCs w:val="20"/>
                <w:lang w:val="es-CL" w:eastAsia="es-CL"/>
              </w:rPr>
              <w:t xml:space="preserve">       </w:t>
            </w:r>
            <w:r w:rsidR="005E75A4" w:rsidRPr="0089001C">
              <w:rPr>
                <w:rFonts w:ascii="Tahoma" w:eastAsia="Times New Roman" w:hAnsi="Tahoma" w:cs="Tahoma"/>
                <w:color w:val="000000"/>
                <w:sz w:val="20"/>
                <w:szCs w:val="20"/>
                <w:lang w:val="es-CL" w:eastAsia="es-CL"/>
              </w:rPr>
              <w:t xml:space="preserve">                     </w:t>
            </w:r>
            <w:r w:rsidRPr="0089001C">
              <w:rPr>
                <w:rFonts w:ascii="Tahoma" w:eastAsia="Times New Roman" w:hAnsi="Tahoma" w:cs="Tahoma"/>
                <w:color w:val="000000"/>
                <w:sz w:val="20"/>
                <w:szCs w:val="20"/>
                <w:lang w:val="es-CL" w:eastAsia="es-CL"/>
              </w:rPr>
              <w:t xml:space="preserve">DESDE </w:t>
            </w:r>
            <w:proofErr w:type="gramStart"/>
            <w:r w:rsidRPr="0089001C">
              <w:rPr>
                <w:rFonts w:ascii="Tahoma" w:eastAsia="Times New Roman" w:hAnsi="Tahoma" w:cs="Tahoma"/>
                <w:color w:val="000000"/>
                <w:sz w:val="20"/>
                <w:szCs w:val="20"/>
                <w:lang w:val="es-CL" w:eastAsia="es-CL"/>
              </w:rPr>
              <w:t>MULTA  DE</w:t>
            </w:r>
            <w:proofErr w:type="gramEnd"/>
            <w:r w:rsidRPr="0089001C">
              <w:rPr>
                <w:rFonts w:ascii="Tahoma" w:eastAsia="Times New Roman" w:hAnsi="Tahoma" w:cs="Tahoma"/>
                <w:color w:val="000000"/>
                <w:sz w:val="20"/>
                <w:szCs w:val="20"/>
                <w:lang w:val="es-CL" w:eastAsia="es-CL"/>
              </w:rPr>
              <w:t xml:space="preserve"> 6 UTM </w:t>
            </w:r>
          </w:p>
          <w:p w14:paraId="4A8B3A90" w14:textId="7E6E2D10" w:rsidR="004210F7" w:rsidRPr="0089001C" w:rsidRDefault="007911B6" w:rsidP="007911B6">
            <w:pPr>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 xml:space="preserve">                     </w:t>
            </w:r>
            <w:r w:rsidR="005E75A4" w:rsidRPr="0089001C">
              <w:rPr>
                <w:rFonts w:ascii="Tahoma" w:eastAsia="Times New Roman" w:hAnsi="Tahoma" w:cs="Tahoma"/>
                <w:color w:val="000000"/>
                <w:sz w:val="20"/>
                <w:szCs w:val="20"/>
                <w:lang w:val="es-CL" w:eastAsia="es-CL"/>
              </w:rPr>
              <w:t xml:space="preserve">                    </w:t>
            </w:r>
            <w:r w:rsidR="004210F7" w:rsidRPr="0089001C">
              <w:rPr>
                <w:rFonts w:ascii="Tahoma" w:eastAsia="Times New Roman" w:hAnsi="Tahoma" w:cs="Tahoma"/>
                <w:color w:val="000000"/>
                <w:sz w:val="20"/>
                <w:szCs w:val="20"/>
                <w:lang w:val="es-CL" w:eastAsia="es-CL"/>
              </w:rPr>
              <w:t xml:space="preserve">HASTA 15 </w:t>
            </w:r>
            <w:r w:rsidRPr="0089001C">
              <w:rPr>
                <w:rFonts w:ascii="Tahoma" w:eastAsia="Times New Roman" w:hAnsi="Tahoma" w:cs="Tahoma"/>
                <w:color w:val="000000"/>
                <w:sz w:val="20"/>
                <w:szCs w:val="20"/>
                <w:lang w:val="es-CL" w:eastAsia="es-CL"/>
              </w:rPr>
              <w:t>UTM</w:t>
            </w:r>
            <w:r w:rsidR="004210F7" w:rsidRPr="0089001C">
              <w:rPr>
                <w:rFonts w:ascii="Tahoma" w:eastAsia="Times New Roman" w:hAnsi="Tahoma" w:cs="Tahoma"/>
                <w:color w:val="000000"/>
                <w:sz w:val="20"/>
                <w:szCs w:val="20"/>
                <w:lang w:val="es-CL" w:eastAsia="es-CL"/>
              </w:rPr>
              <w:t xml:space="preserve">                                                  </w:t>
            </w:r>
          </w:p>
        </w:tc>
      </w:tr>
      <w:tr w:rsidR="004210F7" w:rsidRPr="0089001C" w14:paraId="1B0A8C9B" w14:textId="77777777" w:rsidTr="00017A93">
        <w:trPr>
          <w:trHeight w:val="484"/>
        </w:trPr>
        <w:tc>
          <w:tcPr>
            <w:tcW w:w="9142" w:type="dxa"/>
            <w:tcBorders>
              <w:top w:val="nil"/>
              <w:left w:val="single" w:sz="4" w:space="0" w:color="auto"/>
              <w:bottom w:val="single" w:sz="4" w:space="0" w:color="auto"/>
              <w:right w:val="single" w:sz="4" w:space="0" w:color="auto"/>
            </w:tcBorders>
            <w:vAlign w:val="bottom"/>
            <w:hideMark/>
          </w:tcPr>
          <w:p w14:paraId="2A0849F9" w14:textId="0D734F9C" w:rsidR="004210F7" w:rsidRPr="0089001C" w:rsidRDefault="004210F7" w:rsidP="00940ACA">
            <w:pPr>
              <w:tabs>
                <w:tab w:val="left" w:pos="1910"/>
              </w:tabs>
              <w:rPr>
                <w:rFonts w:ascii="Tahoma" w:eastAsia="Times New Roman" w:hAnsi="Tahoma" w:cs="Tahoma"/>
                <w:color w:val="000000"/>
                <w:sz w:val="20"/>
                <w:szCs w:val="20"/>
                <w:lang w:val="es-CL" w:eastAsia="es-CL"/>
              </w:rPr>
            </w:pPr>
            <w:r w:rsidRPr="0089001C">
              <w:rPr>
                <w:rFonts w:ascii="Tahoma" w:eastAsia="Times New Roman" w:hAnsi="Tahoma" w:cs="Tahoma"/>
                <w:b/>
                <w:bCs/>
                <w:color w:val="000000"/>
                <w:sz w:val="20"/>
                <w:szCs w:val="20"/>
                <w:lang w:val="es-CL" w:eastAsia="es-CL"/>
              </w:rPr>
              <w:t xml:space="preserve">MUY GRAVES                    </w:t>
            </w:r>
            <w:r w:rsidR="005E75A4" w:rsidRPr="0089001C">
              <w:rPr>
                <w:rFonts w:ascii="Tahoma" w:eastAsia="Times New Roman" w:hAnsi="Tahoma" w:cs="Tahoma"/>
                <w:b/>
                <w:bCs/>
                <w:color w:val="000000"/>
                <w:sz w:val="20"/>
                <w:szCs w:val="20"/>
                <w:lang w:val="es-CL" w:eastAsia="es-CL"/>
              </w:rPr>
              <w:t xml:space="preserve"> </w:t>
            </w:r>
            <w:r w:rsidR="007911B6" w:rsidRPr="0089001C">
              <w:rPr>
                <w:rFonts w:ascii="Tahoma" w:eastAsia="Times New Roman" w:hAnsi="Tahoma" w:cs="Tahoma"/>
                <w:color w:val="000000"/>
                <w:sz w:val="20"/>
                <w:szCs w:val="20"/>
                <w:lang w:val="es-CL" w:eastAsia="es-CL"/>
              </w:rPr>
              <w:t xml:space="preserve">DESDE MULTA DE 16 </w:t>
            </w:r>
            <w:r w:rsidR="00940ACA" w:rsidRPr="00F41726">
              <w:rPr>
                <w:rFonts w:ascii="Tahoma" w:eastAsia="Times New Roman" w:hAnsi="Tahoma" w:cs="Tahoma"/>
                <w:sz w:val="20"/>
                <w:szCs w:val="20"/>
                <w:lang w:val="es-CL" w:eastAsia="es-CL"/>
              </w:rPr>
              <w:t xml:space="preserve">a 25 </w:t>
            </w:r>
            <w:r w:rsidR="007911B6" w:rsidRPr="00F41726">
              <w:rPr>
                <w:rFonts w:ascii="Tahoma" w:eastAsia="Times New Roman" w:hAnsi="Tahoma" w:cs="Tahoma"/>
                <w:sz w:val="20"/>
                <w:szCs w:val="20"/>
                <w:lang w:val="es-CL" w:eastAsia="es-CL"/>
              </w:rPr>
              <w:t>UTM</w:t>
            </w:r>
            <w:r w:rsidR="00940ACA" w:rsidRPr="00F41726">
              <w:rPr>
                <w:rFonts w:ascii="Tahoma" w:eastAsia="Times New Roman" w:hAnsi="Tahoma" w:cs="Tahoma"/>
                <w:sz w:val="20"/>
                <w:szCs w:val="20"/>
                <w:lang w:val="es-CL" w:eastAsia="es-CL"/>
              </w:rPr>
              <w:t xml:space="preserve"> y/o SUSPENSIÓN o</w:t>
            </w:r>
            <w:r w:rsidR="007911B6" w:rsidRPr="00F41726">
              <w:rPr>
                <w:rFonts w:ascii="Tahoma" w:eastAsia="Times New Roman" w:hAnsi="Tahoma" w:cs="Tahoma"/>
                <w:sz w:val="20"/>
                <w:szCs w:val="20"/>
                <w:lang w:val="es-CL" w:eastAsia="es-CL"/>
              </w:rPr>
              <w:t xml:space="preserve"> </w:t>
            </w:r>
            <w:r w:rsidRPr="00F41726">
              <w:rPr>
                <w:rFonts w:ascii="Tahoma" w:eastAsia="Times New Roman" w:hAnsi="Tahoma" w:cs="Tahoma"/>
                <w:color w:val="000000"/>
                <w:sz w:val="20"/>
                <w:szCs w:val="20"/>
                <w:lang w:val="es-CL" w:eastAsia="es-CL"/>
              </w:rPr>
              <w:br/>
            </w:r>
            <w:r w:rsidRPr="0089001C">
              <w:rPr>
                <w:rFonts w:ascii="Tahoma" w:eastAsia="Times New Roman" w:hAnsi="Tahoma" w:cs="Tahoma"/>
                <w:color w:val="000000"/>
                <w:sz w:val="20"/>
                <w:szCs w:val="20"/>
                <w:lang w:val="es-CL" w:eastAsia="es-CL"/>
              </w:rPr>
              <w:t xml:space="preserve">                                        </w:t>
            </w:r>
            <w:r w:rsidR="007911B6" w:rsidRPr="0089001C">
              <w:rPr>
                <w:rFonts w:ascii="Tahoma" w:eastAsia="Times New Roman" w:hAnsi="Tahoma" w:cs="Tahoma"/>
                <w:color w:val="000000"/>
                <w:sz w:val="20"/>
                <w:szCs w:val="20"/>
                <w:lang w:val="es-CL" w:eastAsia="es-CL"/>
              </w:rPr>
              <w:t>C</w:t>
            </w:r>
            <w:r w:rsidRPr="0089001C">
              <w:rPr>
                <w:rFonts w:ascii="Tahoma" w:eastAsia="Times New Roman" w:hAnsi="Tahoma" w:cs="Tahoma"/>
                <w:color w:val="000000"/>
                <w:sz w:val="20"/>
                <w:szCs w:val="20"/>
                <w:lang w:val="es-CL" w:eastAsia="es-CL"/>
              </w:rPr>
              <w:t>ANCELACIÓN</w:t>
            </w:r>
          </w:p>
        </w:tc>
      </w:tr>
      <w:tr w:rsidR="004210F7" w:rsidRPr="0089001C" w14:paraId="48FDC82B" w14:textId="77777777" w:rsidTr="00017A93">
        <w:trPr>
          <w:trHeight w:val="485"/>
        </w:trPr>
        <w:tc>
          <w:tcPr>
            <w:tcW w:w="9142" w:type="dxa"/>
            <w:tcBorders>
              <w:top w:val="nil"/>
              <w:left w:val="single" w:sz="4" w:space="0" w:color="auto"/>
              <w:bottom w:val="single" w:sz="4" w:space="0" w:color="auto"/>
              <w:right w:val="single" w:sz="4" w:space="0" w:color="auto"/>
            </w:tcBorders>
            <w:hideMark/>
          </w:tcPr>
          <w:p w14:paraId="7EC0E428" w14:textId="3FBA0526" w:rsidR="004210F7" w:rsidRPr="0089001C" w:rsidRDefault="004210F7" w:rsidP="004210F7">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Los tip</w:t>
            </w:r>
            <w:r w:rsidR="007911B6" w:rsidRPr="0089001C">
              <w:rPr>
                <w:rFonts w:ascii="Tahoma" w:eastAsia="Times New Roman" w:hAnsi="Tahoma" w:cs="Tahoma"/>
                <w:color w:val="000000"/>
                <w:sz w:val="20"/>
                <w:szCs w:val="20"/>
                <w:lang w:val="es-CL" w:eastAsia="es-CL"/>
              </w:rPr>
              <w:t>os previstos en los numerales 22 y 23</w:t>
            </w:r>
            <w:r w:rsidRPr="0089001C">
              <w:rPr>
                <w:rFonts w:ascii="Tahoma" w:eastAsia="Times New Roman" w:hAnsi="Tahoma" w:cs="Tahoma"/>
                <w:color w:val="000000"/>
                <w:sz w:val="20"/>
                <w:szCs w:val="20"/>
                <w:lang w:val="es-CL" w:eastAsia="es-CL"/>
              </w:rPr>
              <w:t>, serán sancionados en la forma dispuesta en los incisos 4° y 5° del artículo 202 de la Ordena</w:t>
            </w:r>
            <w:r w:rsidR="007911B6" w:rsidRPr="0089001C">
              <w:rPr>
                <w:rFonts w:ascii="Tahoma" w:eastAsia="Times New Roman" w:hAnsi="Tahoma" w:cs="Tahoma"/>
                <w:color w:val="000000"/>
                <w:sz w:val="20"/>
                <w:szCs w:val="20"/>
                <w:lang w:val="es-CL" w:eastAsia="es-CL"/>
              </w:rPr>
              <w:t>nza de Aduanas, respectivamente.</w:t>
            </w:r>
          </w:p>
        </w:tc>
      </w:tr>
    </w:tbl>
    <w:p w14:paraId="40C5AFB2" w14:textId="77777777" w:rsidR="00940ACA" w:rsidRPr="0089001C" w:rsidRDefault="00940ACA" w:rsidP="002644FB">
      <w:pPr>
        <w:jc w:val="both"/>
        <w:rPr>
          <w:rFonts w:ascii="Tahoma" w:hAnsi="Tahoma" w:cs="Tahoma"/>
          <w:sz w:val="20"/>
          <w:szCs w:val="20"/>
          <w:lang w:val="es-CL"/>
        </w:rPr>
      </w:pPr>
    </w:p>
    <w:tbl>
      <w:tblPr>
        <w:tblW w:w="9142" w:type="dxa"/>
        <w:tblInd w:w="137" w:type="dxa"/>
        <w:tblCellMar>
          <w:left w:w="70" w:type="dxa"/>
          <w:right w:w="70" w:type="dxa"/>
        </w:tblCellMar>
        <w:tblLook w:val="04A0" w:firstRow="1" w:lastRow="0" w:firstColumn="1" w:lastColumn="0" w:noHBand="0" w:noVBand="1"/>
      </w:tblPr>
      <w:tblGrid>
        <w:gridCol w:w="460"/>
        <w:gridCol w:w="8682"/>
      </w:tblGrid>
      <w:tr w:rsidR="004210F7" w:rsidRPr="0089001C" w14:paraId="73B7FC65" w14:textId="77777777" w:rsidTr="00017A93">
        <w:trPr>
          <w:trHeight w:val="404"/>
        </w:trPr>
        <w:tc>
          <w:tcPr>
            <w:tcW w:w="460" w:type="dxa"/>
            <w:tcBorders>
              <w:top w:val="single" w:sz="4" w:space="0" w:color="auto"/>
              <w:left w:val="single" w:sz="4" w:space="0" w:color="auto"/>
              <w:bottom w:val="single" w:sz="4" w:space="0" w:color="auto"/>
              <w:right w:val="single" w:sz="4" w:space="0" w:color="auto"/>
            </w:tcBorders>
            <w:shd w:val="clear" w:color="000000" w:fill="CCFF99"/>
            <w:noWrap/>
            <w:vAlign w:val="bottom"/>
            <w:hideMark/>
          </w:tcPr>
          <w:p w14:paraId="2C78B493" w14:textId="2249E985" w:rsidR="004210F7" w:rsidRPr="0089001C" w:rsidRDefault="004210F7" w:rsidP="004210F7">
            <w:pPr>
              <w:jc w:val="center"/>
              <w:rPr>
                <w:rFonts w:ascii="Tahoma" w:eastAsia="Times New Roman" w:hAnsi="Tahoma" w:cs="Tahoma"/>
                <w:b/>
                <w:bCs/>
                <w:color w:val="000000"/>
                <w:sz w:val="20"/>
                <w:szCs w:val="20"/>
                <w:lang w:val="es-CL" w:eastAsia="es-CL"/>
              </w:rPr>
            </w:pPr>
          </w:p>
        </w:tc>
        <w:tc>
          <w:tcPr>
            <w:tcW w:w="8682" w:type="dxa"/>
            <w:tcBorders>
              <w:top w:val="single" w:sz="4" w:space="0" w:color="auto"/>
              <w:left w:val="nil"/>
              <w:bottom w:val="single" w:sz="4" w:space="0" w:color="auto"/>
              <w:right w:val="single" w:sz="4" w:space="0" w:color="auto"/>
            </w:tcBorders>
            <w:shd w:val="clear" w:color="000000" w:fill="CCFF99"/>
            <w:vAlign w:val="bottom"/>
            <w:hideMark/>
          </w:tcPr>
          <w:p w14:paraId="2DB429E5" w14:textId="77777777" w:rsidR="004210F7" w:rsidRPr="0089001C" w:rsidRDefault="004210F7" w:rsidP="004210F7">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CRITERIOS DE APLICACIÓN DE LAS MEDIDAS DISCIPLINARIAS</w:t>
            </w:r>
          </w:p>
        </w:tc>
      </w:tr>
      <w:tr w:rsidR="004210F7" w:rsidRPr="0089001C" w14:paraId="1BC9B6B6" w14:textId="77777777" w:rsidTr="00017A93">
        <w:trPr>
          <w:trHeight w:val="601"/>
        </w:trPr>
        <w:tc>
          <w:tcPr>
            <w:tcW w:w="460" w:type="dxa"/>
            <w:tcBorders>
              <w:top w:val="nil"/>
              <w:left w:val="single" w:sz="4" w:space="0" w:color="auto"/>
              <w:bottom w:val="single" w:sz="4" w:space="0" w:color="auto"/>
              <w:right w:val="single" w:sz="4" w:space="0" w:color="auto"/>
            </w:tcBorders>
            <w:hideMark/>
          </w:tcPr>
          <w:p w14:paraId="745AB675" w14:textId="77777777" w:rsidR="004210F7" w:rsidRPr="0089001C" w:rsidRDefault="004210F7" w:rsidP="004210F7">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1</w:t>
            </w:r>
          </w:p>
        </w:tc>
        <w:tc>
          <w:tcPr>
            <w:tcW w:w="8682" w:type="dxa"/>
            <w:tcBorders>
              <w:top w:val="nil"/>
              <w:left w:val="nil"/>
              <w:bottom w:val="single" w:sz="4" w:space="0" w:color="auto"/>
              <w:right w:val="single" w:sz="4" w:space="0" w:color="auto"/>
            </w:tcBorders>
            <w:hideMark/>
          </w:tcPr>
          <w:p w14:paraId="5716ABCD" w14:textId="77777777" w:rsidR="004210F7" w:rsidRPr="0089001C" w:rsidRDefault="004210F7" w:rsidP="004210F7">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Tratándose de una sola infracción, se aplicará la medida según el tipo de infracción, conforme a la Tabla precedente, la que podrá recorrerse en toda su extensión.</w:t>
            </w:r>
          </w:p>
        </w:tc>
      </w:tr>
      <w:tr w:rsidR="004210F7" w:rsidRPr="0089001C" w14:paraId="460AC0C3" w14:textId="77777777" w:rsidTr="00017A93">
        <w:trPr>
          <w:trHeight w:val="1276"/>
        </w:trPr>
        <w:tc>
          <w:tcPr>
            <w:tcW w:w="460" w:type="dxa"/>
            <w:tcBorders>
              <w:top w:val="nil"/>
              <w:left w:val="single" w:sz="4" w:space="0" w:color="auto"/>
              <w:bottom w:val="single" w:sz="4" w:space="0" w:color="auto"/>
              <w:right w:val="single" w:sz="4" w:space="0" w:color="auto"/>
            </w:tcBorders>
            <w:hideMark/>
          </w:tcPr>
          <w:p w14:paraId="2473126D" w14:textId="77777777" w:rsidR="004210F7" w:rsidRPr="0089001C" w:rsidRDefault="004210F7" w:rsidP="004210F7">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2</w:t>
            </w:r>
          </w:p>
        </w:tc>
        <w:tc>
          <w:tcPr>
            <w:tcW w:w="8682" w:type="dxa"/>
            <w:tcBorders>
              <w:top w:val="nil"/>
              <w:left w:val="nil"/>
              <w:bottom w:val="single" w:sz="4" w:space="0" w:color="auto"/>
              <w:right w:val="single" w:sz="4" w:space="0" w:color="auto"/>
            </w:tcBorders>
            <w:hideMark/>
          </w:tcPr>
          <w:p w14:paraId="6D969CD0" w14:textId="3BAA0BC5" w:rsidR="007911B6" w:rsidRPr="0089001C" w:rsidRDefault="004210F7" w:rsidP="004210F7">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Para la determinación de la medida a aplicar, se considerarán las circunstancias que puedan atenuar o agravar la sanción, pero siempre dentro del rango que establece la Tabla indicada.  Si solo existiese una circunstancia atenuante, no se podrá aplicar el máximo de la medida dispuesta para el tipo de infracción, ni imponerse la mínima, de existi</w:t>
            </w:r>
            <w:r w:rsidR="007911B6" w:rsidRPr="0089001C">
              <w:rPr>
                <w:rFonts w:ascii="Tahoma" w:eastAsia="Times New Roman" w:hAnsi="Tahoma" w:cs="Tahoma"/>
                <w:color w:val="000000"/>
                <w:sz w:val="20"/>
                <w:szCs w:val="20"/>
                <w:lang w:val="es-CL" w:eastAsia="es-CL"/>
              </w:rPr>
              <w:t>r una circunstancia agravante.</w:t>
            </w:r>
          </w:p>
        </w:tc>
      </w:tr>
      <w:tr w:rsidR="004210F7" w:rsidRPr="0089001C" w14:paraId="3EFC642E" w14:textId="77777777" w:rsidTr="00017A93">
        <w:trPr>
          <w:trHeight w:val="1013"/>
        </w:trPr>
        <w:tc>
          <w:tcPr>
            <w:tcW w:w="460" w:type="dxa"/>
            <w:tcBorders>
              <w:top w:val="nil"/>
              <w:left w:val="single" w:sz="4" w:space="0" w:color="auto"/>
              <w:bottom w:val="single" w:sz="4" w:space="0" w:color="auto"/>
              <w:right w:val="single" w:sz="4" w:space="0" w:color="auto"/>
            </w:tcBorders>
            <w:hideMark/>
          </w:tcPr>
          <w:p w14:paraId="2591D394" w14:textId="77777777" w:rsidR="004210F7" w:rsidRPr="0089001C" w:rsidRDefault="004210F7" w:rsidP="004210F7">
            <w:pPr>
              <w:jc w:val="center"/>
              <w:rPr>
                <w:rFonts w:ascii="Tahoma" w:eastAsia="Times New Roman" w:hAnsi="Tahoma" w:cs="Tahoma"/>
                <w:b/>
                <w:bCs/>
                <w:color w:val="000000"/>
                <w:sz w:val="20"/>
                <w:szCs w:val="20"/>
                <w:lang w:val="es-CL" w:eastAsia="es-CL"/>
              </w:rPr>
            </w:pPr>
            <w:r w:rsidRPr="0089001C">
              <w:rPr>
                <w:rFonts w:ascii="Tahoma" w:eastAsia="Times New Roman" w:hAnsi="Tahoma" w:cs="Tahoma"/>
                <w:b/>
                <w:bCs/>
                <w:color w:val="000000"/>
                <w:sz w:val="20"/>
                <w:szCs w:val="20"/>
                <w:lang w:val="es-CL" w:eastAsia="es-CL"/>
              </w:rPr>
              <w:t>3</w:t>
            </w:r>
          </w:p>
        </w:tc>
        <w:tc>
          <w:tcPr>
            <w:tcW w:w="8682" w:type="dxa"/>
            <w:tcBorders>
              <w:top w:val="nil"/>
              <w:left w:val="nil"/>
              <w:bottom w:val="single" w:sz="4" w:space="0" w:color="auto"/>
              <w:right w:val="single" w:sz="4" w:space="0" w:color="auto"/>
            </w:tcBorders>
            <w:hideMark/>
          </w:tcPr>
          <w:p w14:paraId="666EAD54" w14:textId="6476C680" w:rsidR="004210F7" w:rsidRPr="0089001C" w:rsidRDefault="004210F7" w:rsidP="004210F7">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Existiendo circunstancias atenuantes y agravantes, ellas se compensarán, y conforme a su resultado se aplicará lo dispuesto en el numeral anterior. Si el número de circunstancias agravantes y atenuantes fuese el mismo, no se aumentará ni rebajará la medida a aplicar.</w:t>
            </w:r>
          </w:p>
        </w:tc>
      </w:tr>
      <w:tr w:rsidR="002F1D55" w:rsidRPr="002F1D55" w14:paraId="1643A2C7" w14:textId="77777777" w:rsidTr="00017A93">
        <w:trPr>
          <w:trHeight w:val="690"/>
        </w:trPr>
        <w:tc>
          <w:tcPr>
            <w:tcW w:w="460" w:type="dxa"/>
            <w:tcBorders>
              <w:top w:val="nil"/>
              <w:left w:val="single" w:sz="4" w:space="0" w:color="auto"/>
              <w:bottom w:val="single" w:sz="4" w:space="0" w:color="auto"/>
              <w:right w:val="single" w:sz="4" w:space="0" w:color="auto"/>
            </w:tcBorders>
          </w:tcPr>
          <w:p w14:paraId="4EB7B122" w14:textId="6CD9D8E0" w:rsidR="005A1FC2" w:rsidRPr="002F1D55" w:rsidRDefault="00D9695D" w:rsidP="004210F7">
            <w:pPr>
              <w:jc w:val="center"/>
              <w:rPr>
                <w:rFonts w:ascii="Tahoma" w:eastAsia="Times New Roman" w:hAnsi="Tahoma" w:cs="Tahoma"/>
                <w:b/>
                <w:bCs/>
                <w:sz w:val="20"/>
                <w:szCs w:val="20"/>
                <w:lang w:val="es-CL" w:eastAsia="es-CL"/>
              </w:rPr>
            </w:pPr>
            <w:r w:rsidRPr="002F1D55">
              <w:rPr>
                <w:rFonts w:ascii="Tahoma" w:eastAsia="Times New Roman" w:hAnsi="Tahoma" w:cs="Tahoma"/>
                <w:b/>
                <w:bCs/>
                <w:sz w:val="20"/>
                <w:szCs w:val="20"/>
                <w:lang w:val="es-CL" w:eastAsia="es-CL"/>
              </w:rPr>
              <w:t>4</w:t>
            </w:r>
          </w:p>
        </w:tc>
        <w:tc>
          <w:tcPr>
            <w:tcW w:w="8682" w:type="dxa"/>
            <w:tcBorders>
              <w:top w:val="nil"/>
              <w:left w:val="nil"/>
              <w:bottom w:val="single" w:sz="4" w:space="0" w:color="auto"/>
              <w:right w:val="single" w:sz="4" w:space="0" w:color="auto"/>
            </w:tcBorders>
          </w:tcPr>
          <w:p w14:paraId="6E612E9A" w14:textId="0AD0E35B" w:rsidR="002920D0" w:rsidRPr="002F1D55" w:rsidRDefault="005A1FC2" w:rsidP="005A1FC2">
            <w:pPr>
              <w:ind w:right="49"/>
              <w:jc w:val="both"/>
              <w:rPr>
                <w:rFonts w:ascii="Tahoma" w:hAnsi="Tahoma" w:cs="Tahoma"/>
                <w:sz w:val="20"/>
                <w:szCs w:val="20"/>
              </w:rPr>
            </w:pPr>
            <w:r w:rsidRPr="002F1D55">
              <w:rPr>
                <w:rFonts w:ascii="Tahoma" w:eastAsia="Times New Roman" w:hAnsi="Tahoma" w:cs="Tahoma"/>
                <w:sz w:val="20"/>
                <w:szCs w:val="20"/>
                <w:lang w:val="es-CL" w:eastAsia="es-CL"/>
              </w:rPr>
              <w:t xml:space="preserve">Se considerarán circunstancias atenuantes: </w:t>
            </w:r>
          </w:p>
          <w:p w14:paraId="7ED3DE12" w14:textId="77777777" w:rsidR="00C073E1" w:rsidRPr="002F1D55" w:rsidRDefault="00C073E1" w:rsidP="00C073E1">
            <w:pPr>
              <w:ind w:right="49"/>
              <w:jc w:val="both"/>
              <w:rPr>
                <w:rFonts w:ascii="Tahoma" w:hAnsi="Tahoma" w:cs="Tahoma"/>
                <w:sz w:val="20"/>
                <w:szCs w:val="20"/>
              </w:rPr>
            </w:pPr>
          </w:p>
          <w:p w14:paraId="7EEBD28E" w14:textId="50194E54" w:rsidR="00C073E1" w:rsidRPr="002F1D55" w:rsidRDefault="00C073E1" w:rsidP="00C073E1">
            <w:pPr>
              <w:ind w:right="49"/>
              <w:jc w:val="both"/>
              <w:rPr>
                <w:rFonts w:ascii="Tahoma" w:hAnsi="Tahoma" w:cs="Tahoma"/>
                <w:sz w:val="20"/>
                <w:szCs w:val="20"/>
              </w:rPr>
            </w:pPr>
            <w:r w:rsidRPr="002F1D55">
              <w:rPr>
                <w:rFonts w:ascii="Tahoma" w:hAnsi="Tahoma" w:cs="Tahoma"/>
                <w:sz w:val="20"/>
                <w:szCs w:val="20"/>
              </w:rPr>
              <w:t>1.- Cooperación eficaz del infractor. Se entenderá que existe cooperación eficaz cuando el infractor proporcione información o antecedentes, dentro del procedimiento disciplinario, que revista real utilidad respecto del esclarecimiento de los hechos y responsabilidad investigados.</w:t>
            </w:r>
          </w:p>
          <w:p w14:paraId="20FB5D8A" w14:textId="77777777" w:rsidR="00C073E1" w:rsidRPr="002F1D55" w:rsidRDefault="00C073E1" w:rsidP="00C073E1">
            <w:pPr>
              <w:ind w:right="49"/>
              <w:jc w:val="both"/>
              <w:rPr>
                <w:rFonts w:ascii="Tahoma" w:hAnsi="Tahoma" w:cs="Tahoma"/>
                <w:sz w:val="20"/>
                <w:szCs w:val="20"/>
              </w:rPr>
            </w:pPr>
          </w:p>
          <w:p w14:paraId="7BC26B0E" w14:textId="75DEC90D" w:rsidR="00C073E1" w:rsidRPr="002F1D55" w:rsidRDefault="00C073E1" w:rsidP="00C073E1">
            <w:pPr>
              <w:ind w:right="49"/>
              <w:jc w:val="both"/>
              <w:rPr>
                <w:rFonts w:ascii="Tahoma" w:hAnsi="Tahoma" w:cs="Tahoma"/>
                <w:sz w:val="20"/>
                <w:szCs w:val="20"/>
              </w:rPr>
            </w:pPr>
            <w:r w:rsidRPr="002F1D55">
              <w:rPr>
                <w:rFonts w:ascii="Tahoma" w:hAnsi="Tahoma" w:cs="Tahoma"/>
                <w:sz w:val="20"/>
                <w:szCs w:val="20"/>
              </w:rPr>
              <w:t xml:space="preserve">2.- Conducta posterior del infractor. Se entenderá que se configura esta atenuante cuando el infractor, antes de la dictación de la resolución que pone fin al procedimiento disciplinario, acredite haber adoptado las medidas correctivas necesarias para dar solución a las irregularidades observadas, o destinadas a reducir o eliminar sus efectos. Esta atenuante no se aplicará en caso de reiteración de la misma conducta. </w:t>
            </w:r>
          </w:p>
          <w:p w14:paraId="66403A7E" w14:textId="77777777" w:rsidR="00C073E1" w:rsidRPr="002F1D55" w:rsidRDefault="00C073E1" w:rsidP="00C073E1">
            <w:pPr>
              <w:ind w:right="49"/>
              <w:jc w:val="both"/>
              <w:rPr>
                <w:rFonts w:ascii="Tahoma" w:hAnsi="Tahoma" w:cs="Tahoma"/>
                <w:sz w:val="20"/>
                <w:szCs w:val="20"/>
              </w:rPr>
            </w:pPr>
          </w:p>
          <w:p w14:paraId="6C91FA02" w14:textId="77777777" w:rsidR="00C073E1" w:rsidRPr="002F1D55" w:rsidRDefault="00C073E1" w:rsidP="00C073E1">
            <w:pPr>
              <w:ind w:right="49"/>
              <w:jc w:val="both"/>
              <w:rPr>
                <w:rFonts w:ascii="Tahoma" w:hAnsi="Tahoma" w:cs="Tahoma"/>
                <w:sz w:val="20"/>
                <w:szCs w:val="20"/>
              </w:rPr>
            </w:pPr>
            <w:r w:rsidRPr="002F1D55">
              <w:rPr>
                <w:rFonts w:ascii="Tahoma" w:hAnsi="Tahoma" w:cs="Tahoma"/>
                <w:sz w:val="20"/>
                <w:szCs w:val="20"/>
              </w:rPr>
              <w:t>3.- Auto denuncio. Se entenderá que se configura esta atenuante cuando el infractor denuncie su falta ante el Servicio, antes de que éste hubiese iniciado cualquier procedimiento de fiscalización referido al mismo hecho.</w:t>
            </w:r>
          </w:p>
          <w:p w14:paraId="37311DBB" w14:textId="77777777" w:rsidR="00C073E1" w:rsidRPr="002F1D55" w:rsidRDefault="00C073E1" w:rsidP="00C073E1">
            <w:pPr>
              <w:ind w:right="49"/>
              <w:jc w:val="both"/>
              <w:rPr>
                <w:rFonts w:ascii="Tahoma" w:hAnsi="Tahoma" w:cs="Tahoma"/>
                <w:sz w:val="20"/>
                <w:szCs w:val="20"/>
              </w:rPr>
            </w:pPr>
          </w:p>
          <w:p w14:paraId="10D53404" w14:textId="77777777" w:rsidR="005A1FC2" w:rsidRDefault="00C073E1" w:rsidP="00C073E1">
            <w:pPr>
              <w:ind w:right="49"/>
              <w:jc w:val="both"/>
              <w:rPr>
                <w:rFonts w:ascii="Tahoma" w:hAnsi="Tahoma" w:cs="Tahoma"/>
                <w:sz w:val="20"/>
                <w:szCs w:val="20"/>
              </w:rPr>
            </w:pPr>
            <w:r w:rsidRPr="002F1D55">
              <w:rPr>
                <w:rFonts w:ascii="Tahoma" w:hAnsi="Tahoma" w:cs="Tahoma"/>
                <w:sz w:val="20"/>
                <w:szCs w:val="20"/>
              </w:rPr>
              <w:t>4.- No haber sido sancionado durante los últimos 3 años con una medida disciplinaria firme.</w:t>
            </w:r>
          </w:p>
          <w:p w14:paraId="781344CF" w14:textId="265EDE2E" w:rsidR="001A197E" w:rsidRPr="002F1D55" w:rsidRDefault="001A197E" w:rsidP="00C073E1">
            <w:pPr>
              <w:ind w:right="49"/>
              <w:jc w:val="both"/>
              <w:rPr>
                <w:rFonts w:ascii="Tahoma" w:hAnsi="Tahoma" w:cs="Tahoma"/>
                <w:sz w:val="20"/>
                <w:szCs w:val="20"/>
              </w:rPr>
            </w:pPr>
          </w:p>
        </w:tc>
      </w:tr>
      <w:tr w:rsidR="002F1D55" w:rsidRPr="002F1D55" w14:paraId="03BBF797" w14:textId="77777777" w:rsidTr="00017A93">
        <w:trPr>
          <w:trHeight w:val="690"/>
        </w:trPr>
        <w:tc>
          <w:tcPr>
            <w:tcW w:w="460" w:type="dxa"/>
            <w:tcBorders>
              <w:top w:val="nil"/>
              <w:left w:val="single" w:sz="4" w:space="0" w:color="auto"/>
              <w:bottom w:val="single" w:sz="4" w:space="0" w:color="auto"/>
              <w:right w:val="single" w:sz="4" w:space="0" w:color="auto"/>
            </w:tcBorders>
            <w:hideMark/>
          </w:tcPr>
          <w:p w14:paraId="200B2CDD" w14:textId="54E5E93D" w:rsidR="004210F7" w:rsidRPr="002F1D55" w:rsidRDefault="00D9695D" w:rsidP="004210F7">
            <w:pPr>
              <w:jc w:val="center"/>
              <w:rPr>
                <w:rFonts w:ascii="Tahoma" w:eastAsia="Times New Roman" w:hAnsi="Tahoma" w:cs="Tahoma"/>
                <w:b/>
                <w:bCs/>
                <w:sz w:val="20"/>
                <w:szCs w:val="20"/>
                <w:lang w:val="es-CL" w:eastAsia="es-CL"/>
              </w:rPr>
            </w:pPr>
            <w:r w:rsidRPr="002F1D55">
              <w:rPr>
                <w:rFonts w:ascii="Tahoma" w:eastAsia="Times New Roman" w:hAnsi="Tahoma" w:cs="Tahoma"/>
                <w:b/>
                <w:bCs/>
                <w:sz w:val="20"/>
                <w:szCs w:val="20"/>
                <w:lang w:val="es-CL" w:eastAsia="es-CL"/>
              </w:rPr>
              <w:t>5</w:t>
            </w:r>
          </w:p>
        </w:tc>
        <w:tc>
          <w:tcPr>
            <w:tcW w:w="8682" w:type="dxa"/>
            <w:tcBorders>
              <w:top w:val="nil"/>
              <w:left w:val="nil"/>
              <w:bottom w:val="single" w:sz="4" w:space="0" w:color="auto"/>
              <w:right w:val="single" w:sz="4" w:space="0" w:color="auto"/>
            </w:tcBorders>
            <w:hideMark/>
          </w:tcPr>
          <w:p w14:paraId="066D5C8F" w14:textId="77777777" w:rsidR="002920D0" w:rsidRPr="002F1D55" w:rsidRDefault="005A1FC2" w:rsidP="005A1FC2">
            <w:pPr>
              <w:ind w:right="49"/>
              <w:jc w:val="both"/>
              <w:rPr>
                <w:rFonts w:ascii="Tahoma" w:eastAsia="Times New Roman" w:hAnsi="Tahoma" w:cs="Tahoma"/>
                <w:sz w:val="20"/>
                <w:szCs w:val="20"/>
                <w:lang w:val="es-CL" w:eastAsia="es-CL"/>
              </w:rPr>
            </w:pPr>
            <w:r w:rsidRPr="002F1D55">
              <w:rPr>
                <w:rFonts w:ascii="Tahoma" w:eastAsia="Times New Roman" w:hAnsi="Tahoma" w:cs="Tahoma"/>
                <w:sz w:val="20"/>
                <w:szCs w:val="20"/>
                <w:lang w:val="es-CL" w:eastAsia="es-CL"/>
              </w:rPr>
              <w:t xml:space="preserve">Se considerarán circunstancias agravantes: </w:t>
            </w:r>
          </w:p>
          <w:p w14:paraId="58A27F6D" w14:textId="77777777" w:rsidR="00C073E1" w:rsidRPr="002F1D55" w:rsidRDefault="00C073E1" w:rsidP="00C073E1">
            <w:pPr>
              <w:ind w:right="49"/>
              <w:jc w:val="both"/>
              <w:rPr>
                <w:rFonts w:ascii="Tahoma" w:hAnsi="Tahoma" w:cs="Tahoma"/>
                <w:sz w:val="20"/>
                <w:szCs w:val="20"/>
              </w:rPr>
            </w:pPr>
          </w:p>
          <w:p w14:paraId="69CF171F" w14:textId="6B57F32A" w:rsidR="0087292D" w:rsidRPr="002F1D55" w:rsidRDefault="00C073E1" w:rsidP="0087292D">
            <w:pPr>
              <w:ind w:right="49"/>
              <w:jc w:val="both"/>
              <w:rPr>
                <w:rFonts w:ascii="Tahoma" w:hAnsi="Tahoma" w:cs="Tahoma"/>
                <w:sz w:val="20"/>
                <w:szCs w:val="20"/>
              </w:rPr>
            </w:pPr>
            <w:r w:rsidRPr="002F1D55">
              <w:rPr>
                <w:rFonts w:ascii="Tahoma" w:hAnsi="Tahoma" w:cs="Tahoma"/>
                <w:sz w:val="20"/>
                <w:szCs w:val="20"/>
              </w:rPr>
              <w:t>1.- In</w:t>
            </w:r>
            <w:r w:rsidR="0087292D" w:rsidRPr="002F1D55">
              <w:rPr>
                <w:rFonts w:ascii="Tahoma" w:hAnsi="Tahoma" w:cs="Tahoma"/>
                <w:sz w:val="20"/>
                <w:szCs w:val="20"/>
              </w:rPr>
              <w:t>tencionalidad</w:t>
            </w:r>
            <w:r w:rsidR="00AC2A34">
              <w:rPr>
                <w:rFonts w:ascii="Tahoma" w:hAnsi="Tahoma" w:cs="Tahoma"/>
                <w:sz w:val="20"/>
                <w:szCs w:val="20"/>
              </w:rPr>
              <w:t xml:space="preserve"> en la comisión de la infracción, esto es, la determinación de voluntad dirigida al incumplimiento de un deber, obligación o prohibición</w:t>
            </w:r>
            <w:r w:rsidR="000A780B">
              <w:rPr>
                <w:rFonts w:ascii="Tahoma" w:hAnsi="Tahoma" w:cs="Tahoma"/>
                <w:sz w:val="20"/>
                <w:szCs w:val="20"/>
              </w:rPr>
              <w:t>.</w:t>
            </w:r>
          </w:p>
          <w:p w14:paraId="52BA06AA" w14:textId="77777777" w:rsidR="00AC2A34" w:rsidRDefault="00AC2A34" w:rsidP="00C073E1">
            <w:pPr>
              <w:ind w:right="49"/>
              <w:jc w:val="both"/>
              <w:rPr>
                <w:rFonts w:ascii="Tahoma" w:hAnsi="Tahoma" w:cs="Tahoma"/>
                <w:sz w:val="20"/>
                <w:szCs w:val="20"/>
              </w:rPr>
            </w:pPr>
          </w:p>
          <w:p w14:paraId="716D9CA1" w14:textId="77777777" w:rsidR="00C073E1" w:rsidRPr="002F1D55" w:rsidRDefault="00C073E1" w:rsidP="00C073E1">
            <w:pPr>
              <w:ind w:right="49"/>
              <w:jc w:val="both"/>
              <w:rPr>
                <w:rFonts w:ascii="Tahoma" w:hAnsi="Tahoma" w:cs="Tahoma"/>
                <w:sz w:val="20"/>
                <w:szCs w:val="20"/>
              </w:rPr>
            </w:pPr>
            <w:r w:rsidRPr="002F1D55">
              <w:rPr>
                <w:rFonts w:ascii="Tahoma" w:hAnsi="Tahoma" w:cs="Tahoma"/>
                <w:sz w:val="20"/>
                <w:szCs w:val="20"/>
              </w:rPr>
              <w:t>2.-</w:t>
            </w:r>
            <w:r w:rsidRPr="002F1D55">
              <w:rPr>
                <w:rFonts w:ascii="Tahoma" w:hAnsi="Tahoma" w:cs="Tahoma"/>
                <w:b/>
                <w:sz w:val="20"/>
                <w:szCs w:val="20"/>
              </w:rPr>
              <w:t xml:space="preserve"> </w:t>
            </w:r>
            <w:r w:rsidRPr="002F1D55">
              <w:rPr>
                <w:rFonts w:ascii="Tahoma" w:hAnsi="Tahoma" w:cs="Tahoma"/>
                <w:sz w:val="20"/>
                <w:szCs w:val="20"/>
              </w:rPr>
              <w:t xml:space="preserve">Reincidencia: Haber sido sancionado durante los últimos 3 años con una medida disciplinaria firme. </w:t>
            </w:r>
          </w:p>
          <w:p w14:paraId="67C4CB66" w14:textId="31FDAE86" w:rsidR="004210F7" w:rsidRPr="002F1D55" w:rsidRDefault="004210F7" w:rsidP="00C073E1">
            <w:pPr>
              <w:ind w:right="49"/>
              <w:jc w:val="both"/>
              <w:rPr>
                <w:rFonts w:ascii="Tahoma" w:eastAsia="Times New Roman" w:hAnsi="Tahoma" w:cs="Tahoma"/>
                <w:sz w:val="20"/>
                <w:szCs w:val="20"/>
                <w:lang w:eastAsia="es-CL"/>
              </w:rPr>
            </w:pPr>
          </w:p>
        </w:tc>
      </w:tr>
      <w:tr w:rsidR="004210F7" w:rsidRPr="0089001C" w14:paraId="4F0274B8" w14:textId="77777777" w:rsidTr="00017A93">
        <w:trPr>
          <w:trHeight w:val="610"/>
        </w:trPr>
        <w:tc>
          <w:tcPr>
            <w:tcW w:w="460" w:type="dxa"/>
            <w:tcBorders>
              <w:top w:val="single" w:sz="4" w:space="0" w:color="auto"/>
              <w:left w:val="single" w:sz="4" w:space="0" w:color="auto"/>
              <w:bottom w:val="single" w:sz="4" w:space="0" w:color="auto"/>
              <w:right w:val="single" w:sz="4" w:space="0" w:color="auto"/>
            </w:tcBorders>
            <w:hideMark/>
          </w:tcPr>
          <w:p w14:paraId="5D160A76" w14:textId="03F59407" w:rsidR="004210F7" w:rsidRPr="0089001C" w:rsidRDefault="00D9695D" w:rsidP="004210F7">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6</w:t>
            </w:r>
          </w:p>
        </w:tc>
        <w:tc>
          <w:tcPr>
            <w:tcW w:w="8682" w:type="dxa"/>
            <w:tcBorders>
              <w:top w:val="single" w:sz="4" w:space="0" w:color="auto"/>
              <w:left w:val="nil"/>
              <w:bottom w:val="single" w:sz="4" w:space="0" w:color="auto"/>
              <w:right w:val="single" w:sz="4" w:space="0" w:color="auto"/>
            </w:tcBorders>
            <w:hideMark/>
          </w:tcPr>
          <w:p w14:paraId="319C29F5" w14:textId="77777777" w:rsidR="004210F7" w:rsidRPr="0089001C" w:rsidRDefault="004210F7" w:rsidP="004210F7">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Tratándose de dos o más infracciones de distinta naturaleza, se aplicará la tabla correspondiente a la infracción que sea más grave.</w:t>
            </w:r>
          </w:p>
        </w:tc>
      </w:tr>
      <w:tr w:rsidR="00D9695D" w:rsidRPr="0089001C" w14:paraId="306FEB37" w14:textId="77777777" w:rsidTr="00017A93">
        <w:trPr>
          <w:trHeight w:val="564"/>
        </w:trPr>
        <w:tc>
          <w:tcPr>
            <w:tcW w:w="460" w:type="dxa"/>
            <w:tcBorders>
              <w:top w:val="nil"/>
              <w:left w:val="single" w:sz="4" w:space="0" w:color="auto"/>
              <w:bottom w:val="single" w:sz="4" w:space="0" w:color="auto"/>
              <w:right w:val="single" w:sz="4" w:space="0" w:color="auto"/>
            </w:tcBorders>
          </w:tcPr>
          <w:p w14:paraId="17DAE1E6" w14:textId="4F960601" w:rsidR="00D9695D" w:rsidRPr="0089001C" w:rsidRDefault="00D9695D" w:rsidP="00A80C69">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7</w:t>
            </w:r>
          </w:p>
        </w:tc>
        <w:tc>
          <w:tcPr>
            <w:tcW w:w="8682" w:type="dxa"/>
            <w:tcBorders>
              <w:top w:val="nil"/>
              <w:left w:val="nil"/>
              <w:bottom w:val="single" w:sz="4" w:space="0" w:color="auto"/>
              <w:right w:val="single" w:sz="4" w:space="0" w:color="auto"/>
            </w:tcBorders>
          </w:tcPr>
          <w:p w14:paraId="4318FB5D" w14:textId="77777777" w:rsidR="00D9695D" w:rsidRPr="0089001C" w:rsidRDefault="00D9695D" w:rsidP="00A80C69">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Tratándose de dos o más infracciones, de la misma clasificación, se aplicará la sanción de multa de su límite medio a superior. Aplica a infracciones calificadas de menos graves y graves.</w:t>
            </w:r>
          </w:p>
        </w:tc>
      </w:tr>
      <w:tr w:rsidR="00D9695D" w:rsidRPr="0089001C" w14:paraId="601E026E" w14:textId="77777777" w:rsidTr="00517C68">
        <w:trPr>
          <w:trHeight w:val="656"/>
        </w:trPr>
        <w:tc>
          <w:tcPr>
            <w:tcW w:w="460" w:type="dxa"/>
            <w:tcBorders>
              <w:top w:val="nil"/>
              <w:left w:val="single" w:sz="4" w:space="0" w:color="auto"/>
              <w:bottom w:val="single" w:sz="4" w:space="0" w:color="auto"/>
              <w:right w:val="single" w:sz="4" w:space="0" w:color="auto"/>
            </w:tcBorders>
            <w:hideMark/>
          </w:tcPr>
          <w:p w14:paraId="509F5AF2" w14:textId="187336A1" w:rsidR="00D9695D" w:rsidRPr="0089001C" w:rsidRDefault="00D9695D" w:rsidP="00A80C69">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8</w:t>
            </w:r>
          </w:p>
        </w:tc>
        <w:tc>
          <w:tcPr>
            <w:tcW w:w="8682" w:type="dxa"/>
            <w:tcBorders>
              <w:top w:val="nil"/>
              <w:left w:val="nil"/>
              <w:bottom w:val="single" w:sz="4" w:space="0" w:color="auto"/>
              <w:right w:val="single" w:sz="4" w:space="0" w:color="auto"/>
            </w:tcBorders>
            <w:hideMark/>
          </w:tcPr>
          <w:p w14:paraId="0C70D813" w14:textId="66EE278B" w:rsidR="00D9695D" w:rsidRPr="0089001C" w:rsidRDefault="00D9695D" w:rsidP="00A80C69">
            <w:pPr>
              <w:jc w:val="both"/>
              <w:rPr>
                <w:rFonts w:ascii="Tahoma" w:eastAsia="Times New Roman" w:hAnsi="Tahoma" w:cs="Tahoma"/>
                <w:color w:val="000000"/>
                <w:sz w:val="20"/>
                <w:szCs w:val="20"/>
                <w:lang w:val="es-CL" w:eastAsia="es-CL"/>
              </w:rPr>
            </w:pPr>
            <w:r w:rsidRPr="0089001C">
              <w:rPr>
                <w:rFonts w:ascii="Tahoma" w:eastAsia="Times New Roman" w:hAnsi="Tahoma" w:cs="Tahoma"/>
                <w:color w:val="000000"/>
                <w:sz w:val="20"/>
                <w:szCs w:val="20"/>
                <w:lang w:val="es-CL" w:eastAsia="es-CL"/>
              </w:rPr>
              <w:t xml:space="preserve">Tratándose de dos o más infracciones calificadas de muy graves, se podrá </w:t>
            </w:r>
            <w:r w:rsidR="00E15CB1" w:rsidRPr="0089001C">
              <w:rPr>
                <w:rFonts w:ascii="Tahoma" w:eastAsia="Times New Roman" w:hAnsi="Tahoma" w:cs="Tahoma"/>
                <w:color w:val="000000"/>
                <w:sz w:val="20"/>
                <w:szCs w:val="20"/>
                <w:lang w:val="es-CL" w:eastAsia="es-CL"/>
              </w:rPr>
              <w:t>aplicar la</w:t>
            </w:r>
            <w:r w:rsidRPr="0089001C">
              <w:rPr>
                <w:rFonts w:ascii="Tahoma" w:eastAsia="Times New Roman" w:hAnsi="Tahoma" w:cs="Tahoma"/>
                <w:color w:val="000000"/>
                <w:sz w:val="20"/>
                <w:szCs w:val="20"/>
                <w:lang w:val="es-CL" w:eastAsia="es-CL"/>
              </w:rPr>
              <w:t xml:space="preserve"> medida de multa de 25 UTM, de suspensión o de cancelación.</w:t>
            </w:r>
          </w:p>
        </w:tc>
      </w:tr>
      <w:tr w:rsidR="00D9695D" w:rsidRPr="0089001C" w14:paraId="4E3F7504" w14:textId="77777777" w:rsidTr="00017A93">
        <w:trPr>
          <w:trHeight w:val="610"/>
        </w:trPr>
        <w:tc>
          <w:tcPr>
            <w:tcW w:w="460" w:type="dxa"/>
            <w:tcBorders>
              <w:top w:val="single" w:sz="4" w:space="0" w:color="auto"/>
              <w:left w:val="single" w:sz="4" w:space="0" w:color="auto"/>
              <w:bottom w:val="single" w:sz="4" w:space="0" w:color="auto"/>
              <w:right w:val="single" w:sz="4" w:space="0" w:color="auto"/>
            </w:tcBorders>
          </w:tcPr>
          <w:p w14:paraId="394D3956" w14:textId="77777777" w:rsidR="00D9695D" w:rsidRPr="00940ACA" w:rsidRDefault="00D9695D" w:rsidP="00D9695D">
            <w:pPr>
              <w:jc w:val="center"/>
              <w:rPr>
                <w:rFonts w:ascii="Tahoma" w:eastAsia="Times New Roman" w:hAnsi="Tahoma" w:cs="Tahoma"/>
                <w:b/>
                <w:bCs/>
                <w:sz w:val="20"/>
                <w:szCs w:val="20"/>
                <w:lang w:val="es-CL" w:eastAsia="es-CL"/>
              </w:rPr>
            </w:pPr>
            <w:r>
              <w:rPr>
                <w:rFonts w:ascii="Tahoma" w:eastAsia="Times New Roman" w:hAnsi="Tahoma" w:cs="Tahoma"/>
                <w:b/>
                <w:bCs/>
                <w:sz w:val="20"/>
                <w:szCs w:val="20"/>
                <w:lang w:val="es-CL" w:eastAsia="es-CL"/>
              </w:rPr>
              <w:t>9</w:t>
            </w:r>
          </w:p>
        </w:tc>
        <w:tc>
          <w:tcPr>
            <w:tcW w:w="8682" w:type="dxa"/>
            <w:tcBorders>
              <w:top w:val="single" w:sz="4" w:space="0" w:color="auto"/>
              <w:left w:val="nil"/>
              <w:bottom w:val="single" w:sz="4" w:space="0" w:color="auto"/>
              <w:right w:val="single" w:sz="4" w:space="0" w:color="auto"/>
            </w:tcBorders>
          </w:tcPr>
          <w:p w14:paraId="629D7933" w14:textId="77777777" w:rsidR="00D9695D" w:rsidRPr="00940ACA" w:rsidRDefault="00D9695D" w:rsidP="00A80C69">
            <w:pPr>
              <w:jc w:val="both"/>
              <w:rPr>
                <w:rFonts w:ascii="Tahoma" w:eastAsia="Times New Roman" w:hAnsi="Tahoma" w:cs="Tahoma"/>
                <w:color w:val="FF0000"/>
                <w:sz w:val="20"/>
                <w:szCs w:val="20"/>
                <w:lang w:val="es-CL" w:eastAsia="es-CL"/>
              </w:rPr>
            </w:pPr>
            <w:r w:rsidRPr="0089001C">
              <w:rPr>
                <w:rFonts w:ascii="Tahoma" w:eastAsia="Times New Roman" w:hAnsi="Tahoma" w:cs="Tahoma"/>
                <w:color w:val="000000"/>
                <w:sz w:val="20"/>
                <w:szCs w:val="20"/>
                <w:lang w:val="es-CL" w:eastAsia="es-CL"/>
              </w:rPr>
              <w:t>Los incumplimientos no descritos precedentemente, serán sancionados de acuerdo a las medidas dispuestas en la ley, de conformidad a la gravedad de los hechos.</w:t>
            </w:r>
          </w:p>
        </w:tc>
      </w:tr>
    </w:tbl>
    <w:p w14:paraId="5479938B" w14:textId="77777777" w:rsidR="0089001C" w:rsidRPr="00D9695D" w:rsidRDefault="0089001C">
      <w:pPr>
        <w:jc w:val="both"/>
        <w:rPr>
          <w:rFonts w:ascii="Tahoma" w:hAnsi="Tahoma" w:cs="Tahoma"/>
          <w:sz w:val="20"/>
          <w:szCs w:val="20"/>
        </w:rPr>
      </w:pPr>
    </w:p>
    <w:sectPr w:rsidR="0089001C" w:rsidRPr="00D9695D" w:rsidSect="00F171BD">
      <w:headerReference w:type="default" r:id="rId6"/>
      <w:footerReference w:type="default" r:id="rId7"/>
      <w:pgSz w:w="12240" w:h="20160" w:code="5"/>
      <w:pgMar w:top="1820" w:right="1467" w:bottom="1417" w:left="1559" w:header="278" w:footer="8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F99C6" w14:textId="77777777" w:rsidR="008F4DA8" w:rsidRDefault="008F4DA8" w:rsidP="009C340E">
      <w:r>
        <w:separator/>
      </w:r>
    </w:p>
  </w:endnote>
  <w:endnote w:type="continuationSeparator" w:id="0">
    <w:p w14:paraId="19B0B05B" w14:textId="77777777" w:rsidR="008F4DA8" w:rsidRDefault="008F4DA8" w:rsidP="009C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00000000" w:usb1="28CFFCFA" w:usb2="00000016" w:usb3="00000000" w:csb0="00100001" w:csb1="00000000"/>
  </w:font>
  <w:font w:name="gobCL">
    <w:altName w:val="Times New Roman"/>
    <w:charset w:val="00"/>
    <w:family w:val="auto"/>
    <w:pitch w:val="variable"/>
    <w:sig w:usb0="00000001" w:usb1="4000005B"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56195" w14:textId="7E468CA2" w:rsidR="009C340E" w:rsidRDefault="00994587" w:rsidP="00287A9E">
    <w:pPr>
      <w:pStyle w:val="Piedepgina"/>
      <w:ind w:left="-993"/>
    </w:pPr>
    <w:r>
      <w:rPr>
        <w:noProof/>
        <w:lang w:val="es-CL" w:eastAsia="es-CL"/>
      </w:rPr>
      <mc:AlternateContent>
        <mc:Choice Requires="wps">
          <w:drawing>
            <wp:anchor distT="0" distB="0" distL="114300" distR="114300" simplePos="0" relativeHeight="251660288" behindDoc="0" locked="0" layoutInCell="1" allowOverlap="1" wp14:anchorId="6293C212" wp14:editId="0379153F">
              <wp:simplePos x="0" y="0"/>
              <wp:positionH relativeFrom="column">
                <wp:posOffset>-712173</wp:posOffset>
              </wp:positionH>
              <wp:positionV relativeFrom="paragraph">
                <wp:posOffset>-530225</wp:posOffset>
              </wp:positionV>
              <wp:extent cx="7124049" cy="686966"/>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7124049" cy="68696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380D79C" w14:textId="77777777" w:rsidR="0094090C" w:rsidRDefault="0094090C" w:rsidP="0094090C">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 xml:space="preserve">Sotomayor Nº60 </w:t>
                          </w:r>
                        </w:p>
                        <w:p w14:paraId="00DC1B39" w14:textId="77777777" w:rsidR="0094090C" w:rsidRPr="0019094B" w:rsidRDefault="0094090C" w:rsidP="0094090C">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Valparaíso</w:t>
                          </w:r>
                        </w:p>
                        <w:p w14:paraId="170CF8E1" w14:textId="3BBE75E4" w:rsidR="0094090C" w:rsidRPr="003673F5" w:rsidRDefault="0094090C" w:rsidP="0094090C">
                          <w:pPr>
                            <w:spacing w:line="180" w:lineRule="exact"/>
                            <w:rPr>
                              <w:rFonts w:ascii="gobCL" w:hAnsi="gobCL" w:cs="Tahoma"/>
                              <w:b/>
                              <w:color w:val="7F7F7F" w:themeColor="text1" w:themeTint="80"/>
                              <w:sz w:val="15"/>
                              <w:szCs w:val="15"/>
                            </w:rPr>
                          </w:pPr>
                          <w:r w:rsidRPr="0019094B">
                            <w:rPr>
                              <w:rFonts w:ascii="Tahoma" w:hAnsi="Tahoma" w:cs="Tahoma"/>
                              <w:color w:val="262626" w:themeColor="text1" w:themeTint="D9"/>
                              <w:sz w:val="13"/>
                              <w:szCs w:val="15"/>
                            </w:rPr>
                            <w:t xml:space="preserve">+56 </w:t>
                          </w:r>
                          <w:r w:rsidR="002644FB">
                            <w:rPr>
                              <w:rFonts w:ascii="Tahoma" w:hAnsi="Tahoma" w:cs="Tahoma"/>
                              <w:color w:val="262626" w:themeColor="text1" w:themeTint="D9"/>
                              <w:sz w:val="13"/>
                              <w:szCs w:val="15"/>
                            </w:rPr>
                            <w:t>322134842</w:t>
                          </w:r>
                          <w:r w:rsidRPr="00D40B72">
                            <w:rPr>
                              <w:rFonts w:ascii="Tahoma" w:hAnsi="Tahoma" w:cs="Tahoma"/>
                              <w:color w:val="262626" w:themeColor="text1" w:themeTint="D9"/>
                              <w:sz w:val="15"/>
                              <w:szCs w:val="15"/>
                              <w:lang w:val="es-ES"/>
                            </w:rPr>
                            <w:br/>
                            <w:t>www.aduana.cl</w:t>
                          </w:r>
                        </w:p>
                        <w:p w14:paraId="67B498CB" w14:textId="77777777" w:rsidR="0094090C" w:rsidRPr="003673F5" w:rsidRDefault="0094090C" w:rsidP="0094090C">
                          <w:pPr>
                            <w:rPr>
                              <w:rFonts w:ascii="gobCL" w:hAnsi="gobCL" w:cs="Tahoma"/>
                              <w:b/>
                              <w:color w:val="7F7F7F" w:themeColor="text1" w:themeTint="80"/>
                              <w:sz w:val="15"/>
                              <w:szCs w:val="15"/>
                            </w:rPr>
                          </w:pPr>
                        </w:p>
                        <w:p w14:paraId="0ECEB731" w14:textId="19CB8464" w:rsidR="00FB7100" w:rsidRPr="000727D8" w:rsidRDefault="00FB7100" w:rsidP="00287A9E">
                          <w:pPr>
                            <w:ind w:left="1134" w:right="-7229"/>
                            <w:rPr>
                              <w:rFonts w:ascii="gobCL" w:hAnsi="gobCL" w:cs="Tahoma"/>
                              <w:b/>
                              <w:color w:val="7F7F7F" w:themeColor="text1" w:themeTint="80"/>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93C212" id="_x0000_t202" coordsize="21600,21600" o:spt="202" path="m,l,21600r21600,l21600,xe">
              <v:stroke joinstyle="miter"/>
              <v:path gradientshapeok="t" o:connecttype="rect"/>
            </v:shapetype>
            <v:shape id="Cuadro de texto 11" o:spid="_x0000_s1027" type="#_x0000_t202" style="position:absolute;left:0;text-align:left;margin-left:-56.1pt;margin-top:-41.75pt;width:560.95pt;height:5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kxdYwIAADsFAAAOAAAAZHJzL2Uyb0RvYy54bWysVEtv2zAMvg/YfxB0X50EWdoYcYqsRYcB&#10;RVssHXpWZKkxJouaxMTOfv0o2Xks26XDLhLFNz+Sml23tWFb5UMFtuDDiwFnykooK/ta8G/Pdx+u&#10;OAsobCkMWFXwnQr8ev7+3axxuRrBGkypPCMnNuSNK/ga0eVZFuRa1SJcgFOWhBp8LZCe/jUrvWjI&#10;e22y0WAwyRrwpfMgVQjEve2EfJ78a60kPmodFDJTcMoN0+nTuYpnNp+J/NULt65kn4b4hyxqUVkK&#10;enB1K1Cwja/+cFVX0kMAjRcS6gy0rqRKNVA1w8FZNcu1cCrVQuAEd4Ap/D+38mG7dE+eYfsJWmpg&#10;BKRxIQ/EjPW02tfxpkwZyQnC3QE21SKTxLwcjsaD8ZQzSbLJ1WQ6mUQ32dHa+YCfFdQsEgX31JaE&#10;ltjeB+xU9yoxmIW7ypjUGmN/Y5DPjqNSb3vrY8KJwp1R0crYr0qzqkx5R0aaKnVjPNsKmgchpbKY&#10;Sk5+STtqaYr9FsNeP5p2Wb3F+GCRIoPFg3FdWfAJpbO0y+/7lHWnT1Cf1B1JbFctFX7SzxWUO2qz&#10;h24DgpN3FfXiXgR8Ep5GnjpLa4yPdGgDTcGhpzhbg//5N37Up0kkKWcNrVDBw4+N8Ioz88XSjE6H&#10;43HcufQYf7wc0cOfSlanErupb4C6MqQPw8lERn00e1J7qF9o2xcxKomElRS74Lgnb7BbbPotpFos&#10;khJtmRN4b5dORtcR5Thpz+2L8K4fR6RBfoD9son8bCo73WhpYbFB0FUa2Yhzh2qPP21oGvr+N4lf&#10;wOk7aR3/vPkvAAAA//8DAFBLAwQUAAYACAAAACEAahzQqeEAAAAMAQAADwAAAGRycy9kb3ducmV2&#10;LnhtbEyPTW/CMAyG75P4D5GRdoOkHQwoTdG0addNYx/SbqExbUXjVE2g3b+fOW03W370+nnz3eha&#10;ccE+NJ40JHMFAqn0tqFKw8f782wNIkRD1rSeUMMPBtgVk5vcZNYP9IaXfawEh1DIjIY6xi6TMpQ1&#10;OhPmvkPi29H3zkRe+0ra3gwc7lqZKnUvnWmIP9Smw8cay9P+7DR8vhy/vxbqtXpyy27wo5LkNlLr&#10;2+n4sAURcYx/MFz1WR0Kdjr4M9kgWg2zJElTZnla3y1BXBGlNisQBw3pYgWyyOX/EsUvAAAA//8D&#10;AFBLAQItABQABgAIAAAAIQC2gziS/gAAAOEBAAATAAAAAAAAAAAAAAAAAAAAAABbQ29udGVudF9U&#10;eXBlc10ueG1sUEsBAi0AFAAGAAgAAAAhADj9If/WAAAAlAEAAAsAAAAAAAAAAAAAAAAALwEAAF9y&#10;ZWxzLy5yZWxzUEsBAi0AFAAGAAgAAAAhAPdGTF1jAgAAOwUAAA4AAAAAAAAAAAAAAAAALgIAAGRy&#10;cy9lMm9Eb2MueG1sUEsBAi0AFAAGAAgAAAAhAGoc0KnhAAAADAEAAA8AAAAAAAAAAAAAAAAAvQQA&#10;AGRycy9kb3ducmV2LnhtbFBLBQYAAAAABAAEAPMAAADLBQAAAAA=&#10;" filled="f" stroked="f">
              <v:textbox>
                <w:txbxContent>
                  <w:p w14:paraId="0380D79C" w14:textId="77777777" w:rsidR="0094090C" w:rsidRDefault="0094090C" w:rsidP="0094090C">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 xml:space="preserve">Sotomayor Nº60 </w:t>
                    </w:r>
                  </w:p>
                  <w:p w14:paraId="00DC1B39" w14:textId="77777777" w:rsidR="0094090C" w:rsidRPr="0019094B" w:rsidRDefault="0094090C" w:rsidP="0094090C">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Valparaíso</w:t>
                    </w:r>
                  </w:p>
                  <w:p w14:paraId="170CF8E1" w14:textId="3BBE75E4" w:rsidR="0094090C" w:rsidRPr="003673F5" w:rsidRDefault="0094090C" w:rsidP="0094090C">
                    <w:pPr>
                      <w:spacing w:line="180" w:lineRule="exact"/>
                      <w:rPr>
                        <w:rFonts w:ascii="gobCL" w:hAnsi="gobCL" w:cs="Tahoma"/>
                        <w:b/>
                        <w:color w:val="7F7F7F" w:themeColor="text1" w:themeTint="80"/>
                        <w:sz w:val="15"/>
                        <w:szCs w:val="15"/>
                      </w:rPr>
                    </w:pPr>
                    <w:r w:rsidRPr="0019094B">
                      <w:rPr>
                        <w:rFonts w:ascii="Tahoma" w:hAnsi="Tahoma" w:cs="Tahoma"/>
                        <w:color w:val="262626" w:themeColor="text1" w:themeTint="D9"/>
                        <w:sz w:val="13"/>
                        <w:szCs w:val="15"/>
                      </w:rPr>
                      <w:t xml:space="preserve">+56 </w:t>
                    </w:r>
                    <w:r w:rsidR="002644FB">
                      <w:rPr>
                        <w:rFonts w:ascii="Tahoma" w:hAnsi="Tahoma" w:cs="Tahoma"/>
                        <w:color w:val="262626" w:themeColor="text1" w:themeTint="D9"/>
                        <w:sz w:val="13"/>
                        <w:szCs w:val="15"/>
                      </w:rPr>
                      <w:t>322134842</w:t>
                    </w:r>
                    <w:r w:rsidRPr="00D40B72">
                      <w:rPr>
                        <w:rFonts w:ascii="Tahoma" w:hAnsi="Tahoma" w:cs="Tahoma"/>
                        <w:color w:val="262626" w:themeColor="text1" w:themeTint="D9"/>
                        <w:sz w:val="15"/>
                        <w:szCs w:val="15"/>
                        <w:lang w:val="es-ES"/>
                      </w:rPr>
                      <w:br/>
                      <w:t>www.aduana.cl</w:t>
                    </w:r>
                  </w:p>
                  <w:p w14:paraId="67B498CB" w14:textId="77777777" w:rsidR="0094090C" w:rsidRPr="003673F5" w:rsidRDefault="0094090C" w:rsidP="0094090C">
                    <w:pPr>
                      <w:rPr>
                        <w:rFonts w:ascii="gobCL" w:hAnsi="gobCL" w:cs="Tahoma"/>
                        <w:b/>
                        <w:color w:val="7F7F7F" w:themeColor="text1" w:themeTint="80"/>
                        <w:sz w:val="15"/>
                        <w:szCs w:val="15"/>
                      </w:rPr>
                    </w:pPr>
                  </w:p>
                  <w:p w14:paraId="0ECEB731" w14:textId="19CB8464" w:rsidR="00FB7100" w:rsidRPr="000727D8" w:rsidRDefault="00FB7100" w:rsidP="00287A9E">
                    <w:pPr>
                      <w:ind w:left="1134" w:right="-7229"/>
                      <w:rPr>
                        <w:rFonts w:ascii="gobCL" w:hAnsi="gobCL" w:cs="Tahoma"/>
                        <w:b/>
                        <w:color w:val="7F7F7F" w:themeColor="text1" w:themeTint="80"/>
                        <w:sz w:val="15"/>
                        <w:szCs w:val="15"/>
                      </w:rPr>
                    </w:pPr>
                  </w:p>
                </w:txbxContent>
              </v:textbox>
            </v:shape>
          </w:pict>
        </mc:Fallback>
      </mc:AlternateContent>
    </w:r>
    <w:r w:rsidR="005A4707">
      <w:rPr>
        <w:noProof/>
        <w:lang w:val="es-CL" w:eastAsia="es-CL"/>
      </w:rPr>
      <w:drawing>
        <wp:inline distT="0" distB="0" distL="0" distR="0" wp14:anchorId="0B38C90F" wp14:editId="68BAA323">
          <wp:extent cx="648000" cy="101878"/>
          <wp:effectExtent l="0" t="0" r="0" b="0"/>
          <wp:docPr id="12" name="Imagen 12" descr="../../../../Captura%20de%20pantalla%202017-07-27%20a%20las%203.31.32%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ptura%20de%20pantalla%202017-07-27%20a%20las%203.31.32%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10187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15761" w14:textId="77777777" w:rsidR="008F4DA8" w:rsidRDefault="008F4DA8" w:rsidP="009C340E">
      <w:r>
        <w:separator/>
      </w:r>
    </w:p>
  </w:footnote>
  <w:footnote w:type="continuationSeparator" w:id="0">
    <w:p w14:paraId="33CC62E6" w14:textId="77777777" w:rsidR="008F4DA8" w:rsidRDefault="008F4DA8" w:rsidP="009C3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335BA" w14:textId="3D2C65A1" w:rsidR="005C0373" w:rsidRDefault="005C0373" w:rsidP="00287A9E">
    <w:pPr>
      <w:pStyle w:val="Encabezado"/>
      <w:spacing w:line="120" w:lineRule="auto"/>
      <w:ind w:left="-993"/>
    </w:pPr>
    <w:r>
      <w:br/>
    </w:r>
  </w:p>
  <w:p w14:paraId="7540784A" w14:textId="42E0CB63" w:rsidR="008A1F18" w:rsidRDefault="008A1F18" w:rsidP="00C57414">
    <w:pPr>
      <w:pStyle w:val="Encabezado"/>
      <w:spacing w:line="120" w:lineRule="auto"/>
      <w:ind w:left="-3260"/>
    </w:pPr>
  </w:p>
  <w:p w14:paraId="29B0E4FB" w14:textId="33BF7368" w:rsidR="005C0373" w:rsidRDefault="00E637B1" w:rsidP="00287A9E">
    <w:pPr>
      <w:pStyle w:val="Encabezado"/>
      <w:spacing w:line="120" w:lineRule="auto"/>
      <w:ind w:left="-993"/>
    </w:pPr>
    <w:r>
      <w:rPr>
        <w:noProof/>
        <w:lang w:val="es-CL" w:eastAsia="es-CL"/>
      </w:rPr>
      <mc:AlternateContent>
        <mc:Choice Requires="wps">
          <w:drawing>
            <wp:anchor distT="0" distB="0" distL="114300" distR="114300" simplePos="0" relativeHeight="251659264" behindDoc="0" locked="0" layoutInCell="1" allowOverlap="1" wp14:anchorId="704DB016" wp14:editId="3EC49E32">
              <wp:simplePos x="0" y="0"/>
              <wp:positionH relativeFrom="column">
                <wp:posOffset>17032</wp:posOffset>
              </wp:positionH>
              <wp:positionV relativeFrom="paragraph">
                <wp:posOffset>227611</wp:posOffset>
              </wp:positionV>
              <wp:extent cx="6092938" cy="647700"/>
              <wp:effectExtent l="0" t="0" r="0" b="12700"/>
              <wp:wrapNone/>
              <wp:docPr id="10" name="Cuadro de texto 10"/>
              <wp:cNvGraphicFramePr/>
              <a:graphic xmlns:a="http://schemas.openxmlformats.org/drawingml/2006/main">
                <a:graphicData uri="http://schemas.microsoft.com/office/word/2010/wordprocessingShape">
                  <wps:wsp>
                    <wps:cNvSpPr txBox="1"/>
                    <wps:spPr>
                      <a:xfrm>
                        <a:off x="0" y="0"/>
                        <a:ext cx="6092938" cy="647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D76DAF" w14:textId="77777777" w:rsidR="0094090C" w:rsidRDefault="0094090C" w:rsidP="0094090C">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14:paraId="1297BA5B" w14:textId="77777777" w:rsidR="0094090C" w:rsidRDefault="0094090C" w:rsidP="0094090C">
                          <w:pPr>
                            <w:spacing w:line="180" w:lineRule="exact"/>
                            <w:rPr>
                              <w:rFonts w:ascii="Tahoma" w:hAnsi="Tahoma" w:cs="Tahoma"/>
                              <w:color w:val="404040" w:themeColor="text1" w:themeTint="BF"/>
                              <w:sz w:val="15"/>
                              <w:lang w:val="es-ES"/>
                            </w:rPr>
                          </w:pPr>
                          <w:r>
                            <w:rPr>
                              <w:rFonts w:ascii="Tahoma" w:hAnsi="Tahoma" w:cs="Tahoma"/>
                              <w:color w:val="000000" w:themeColor="text1"/>
                              <w:sz w:val="15"/>
                              <w:lang w:val="es-ES"/>
                            </w:rPr>
                            <w:t>Dirección Nacional</w:t>
                          </w:r>
                          <w:r>
                            <w:rPr>
                              <w:rFonts w:ascii="PMingLiU" w:eastAsia="PMingLiU" w:hAnsi="PMingLiU" w:cs="PMingLiU"/>
                              <w:color w:val="000000" w:themeColor="text1"/>
                              <w:sz w:val="15"/>
                              <w:lang w:val="es-ES"/>
                            </w:rPr>
                            <w:br/>
                          </w:r>
                          <w:r>
                            <w:rPr>
                              <w:rFonts w:ascii="Tahoma" w:hAnsi="Tahoma" w:cs="Tahoma"/>
                              <w:color w:val="404040" w:themeColor="text1" w:themeTint="BF"/>
                              <w:sz w:val="15"/>
                              <w:lang w:val="es-ES"/>
                            </w:rPr>
                            <w:t>Subdirección Fiscalización</w:t>
                          </w:r>
                        </w:p>
                        <w:p w14:paraId="5B88F741" w14:textId="308263FD" w:rsidR="002644FB" w:rsidRPr="00DF42E3" w:rsidRDefault="002644FB" w:rsidP="0094090C">
                          <w:pPr>
                            <w:spacing w:line="180" w:lineRule="exact"/>
                            <w:rPr>
                              <w:rFonts w:ascii="Tahoma" w:hAnsi="Tahoma" w:cs="Tahoma"/>
                              <w:color w:val="000000" w:themeColor="text1"/>
                              <w:sz w:val="15"/>
                              <w:lang w:val="es-ES"/>
                            </w:rPr>
                          </w:pPr>
                          <w:r>
                            <w:rPr>
                              <w:rFonts w:ascii="Tahoma" w:hAnsi="Tahoma" w:cs="Tahoma"/>
                              <w:color w:val="404040" w:themeColor="text1" w:themeTint="BF"/>
                              <w:sz w:val="15"/>
                              <w:lang w:val="es-ES"/>
                            </w:rPr>
                            <w:t>Departamento de Agentes Especiales</w:t>
                          </w:r>
                        </w:p>
                        <w:p w14:paraId="61D4EF20" w14:textId="77777777" w:rsidR="0094090C" w:rsidRPr="00DF42E3" w:rsidRDefault="0094090C" w:rsidP="0094090C">
                          <w:pPr>
                            <w:spacing w:line="180" w:lineRule="exact"/>
                            <w:rPr>
                              <w:rFonts w:ascii="Tahoma" w:hAnsi="Tahoma" w:cs="Tahoma"/>
                              <w:color w:val="000000" w:themeColor="text1"/>
                              <w:sz w:val="15"/>
                              <w:lang w:val="es-ES"/>
                            </w:rPr>
                          </w:pPr>
                        </w:p>
                        <w:p w14:paraId="1F0EA4B0" w14:textId="171464A1" w:rsidR="0051688E" w:rsidRPr="00DF42E3" w:rsidRDefault="0051688E" w:rsidP="00AA7706">
                          <w:pPr>
                            <w:spacing w:line="180" w:lineRule="exact"/>
                            <w:ind w:left="-142" w:right="14"/>
                            <w:jc w:val="both"/>
                            <w:rPr>
                              <w:rFonts w:ascii="Tahoma" w:hAnsi="Tahoma" w:cs="Tahoma"/>
                              <w:color w:val="000000" w:themeColor="text1"/>
                              <w:sz w:val="15"/>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4DB016" id="_x0000_t202" coordsize="21600,21600" o:spt="202" path="m,l,21600r21600,l21600,xe">
              <v:stroke joinstyle="miter"/>
              <v:path gradientshapeok="t" o:connecttype="rect"/>
            </v:shapetype>
            <v:shape id="Cuadro de texto 10" o:spid="_x0000_s1026" type="#_x0000_t202" style="position:absolute;left:0;text-align:left;margin-left:1.35pt;margin-top:17.9pt;width:479.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wj4YQIAADQFAAAOAAAAZHJzL2Uyb0RvYy54bWysVM1uGjEQvlfqO1i+lwVKoaAsESWiqoSS&#10;qKTK2XjtsKrX49oDu/TpO/YuhKa9pOrFHs//fDPjq+umMuygfCjB5nzQ63OmrISitE85//aweveR&#10;s4DCFsKAVTk/qsCv52/fXNVupoawA1Moz8iJDbPa5XyH6GZZFuROVSL0wClLQg2+EkhP/5QVXtTk&#10;vTLZsN8fZzX4wnmQKgTi3rRCPk/+tVYS77QOCpnJOeWG6fTp3MYzm1+J2ZMXblfKLg3xD1lUorQU&#10;9OzqRqBge1/+4aoqpYcAGnsSqgy0LqVKNVA1g/6LajY74VSqhcAJ7gxT+H9u5e1h4+49w+YTNNTA&#10;CEjtwiwQM9bTaF/FmzJlJCcIj2fYVINMEnPcnw6n76nRkmTj0WTST7hmz9bOB/ysoGKRyLmntiS0&#10;xGEdkCKS6kklBrOwKo1JrTH2NwYpthyVettZPyecKDwaFa2M/ao0K4uUd2SkqVJL49lB0DwIKZXF&#10;VHLyS9pRS1Ps1xh2+tG0zeo1xmeLFBksno2r0oJPKL1Iu/h+Slm3+oTfRd2RxGbbdI3cQnGk/npo&#10;Rz84uSqpCWsR8F54mnVqKe0v3tGhDdQ5h47ibAf+59/4UZ9GkKSc1bQ7OQ8/9sIrzswXS8M5HYxG&#10;cdnSY/RhMqSHv5RsLyV2Xy2B2jGgn8LJREZ9NCdSe6geac0XMSqJhJUUO+d4IpfYbjR9E1ItFkmJ&#10;1ssJXNuNk9F1hDeO2EPzKLzr5hBpgm/htGVi9mIcW91oaWGxR9BlmtUIcItqBzytZhrh7huJu3/5&#10;TlrPn938FwAAAP//AwBQSwMEFAAGAAgAAAAhAAcIyEzcAAAACAEAAA8AAABkcnMvZG93bnJldi54&#10;bWxMj8tOwzAQRfdI/IM1SOyoTUpfIU6FQGxBlIfEbhpPk4h4HMVuE/6eYQXL0T26c26xnXynTjTE&#10;NrCF65kBRVwF13Jt4e318WoNKiZkh11gsvBNEbbl+VmBuQsjv9Bpl2olJRxztNCk1Odax6ohj3EW&#10;emLJDmHwmOQcau0GHKXcdzozZqk9tiwfGuzpvqHqa3f0Ft6fDp8fN+a5fvCLfgyT0ew32trLi+nu&#10;FlSiKf3B8Ksv6lCK0z4c2UXVWchWAlqYL2SAxJtlloHaCzdfrUGXhf4/oPwBAAD//wMAUEsBAi0A&#10;FAAGAAgAAAAhALaDOJL+AAAA4QEAABMAAAAAAAAAAAAAAAAAAAAAAFtDb250ZW50X1R5cGVzXS54&#10;bWxQSwECLQAUAAYACAAAACEAOP0h/9YAAACUAQAACwAAAAAAAAAAAAAAAAAvAQAAX3JlbHMvLnJl&#10;bHNQSwECLQAUAAYACAAAACEAefMI+GECAAA0BQAADgAAAAAAAAAAAAAAAAAuAgAAZHJzL2Uyb0Rv&#10;Yy54bWxQSwECLQAUAAYACAAAACEABwjITNwAAAAIAQAADwAAAAAAAAAAAAAAAAC7BAAAZHJzL2Rv&#10;d25yZXYueG1sUEsFBgAAAAAEAAQA8wAAAMQFAAAAAA==&#10;" filled="f" stroked="f">
              <v:textbox>
                <w:txbxContent>
                  <w:p w14:paraId="7BD76DAF" w14:textId="77777777" w:rsidR="0094090C" w:rsidRDefault="0094090C" w:rsidP="0094090C">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14:paraId="1297BA5B" w14:textId="77777777" w:rsidR="0094090C" w:rsidRDefault="0094090C" w:rsidP="0094090C">
                    <w:pPr>
                      <w:spacing w:line="180" w:lineRule="exact"/>
                      <w:rPr>
                        <w:rFonts w:ascii="Tahoma" w:hAnsi="Tahoma" w:cs="Tahoma"/>
                        <w:color w:val="404040" w:themeColor="text1" w:themeTint="BF"/>
                        <w:sz w:val="15"/>
                        <w:lang w:val="es-ES"/>
                      </w:rPr>
                    </w:pPr>
                    <w:r>
                      <w:rPr>
                        <w:rFonts w:ascii="Tahoma" w:hAnsi="Tahoma" w:cs="Tahoma"/>
                        <w:color w:val="000000" w:themeColor="text1"/>
                        <w:sz w:val="15"/>
                        <w:lang w:val="es-ES"/>
                      </w:rPr>
                      <w:t>Dirección Nacional</w:t>
                    </w:r>
                    <w:r>
                      <w:rPr>
                        <w:rFonts w:ascii="PMingLiU" w:eastAsia="PMingLiU" w:hAnsi="PMingLiU" w:cs="PMingLiU"/>
                        <w:color w:val="000000" w:themeColor="text1"/>
                        <w:sz w:val="15"/>
                        <w:lang w:val="es-ES"/>
                      </w:rPr>
                      <w:br/>
                    </w:r>
                    <w:r>
                      <w:rPr>
                        <w:rFonts w:ascii="Tahoma" w:hAnsi="Tahoma" w:cs="Tahoma"/>
                        <w:color w:val="404040" w:themeColor="text1" w:themeTint="BF"/>
                        <w:sz w:val="15"/>
                        <w:lang w:val="es-ES"/>
                      </w:rPr>
                      <w:t>Subdirección Fiscalización</w:t>
                    </w:r>
                  </w:p>
                  <w:p w14:paraId="5B88F741" w14:textId="308263FD" w:rsidR="002644FB" w:rsidRPr="00DF42E3" w:rsidRDefault="002644FB" w:rsidP="0094090C">
                    <w:pPr>
                      <w:spacing w:line="180" w:lineRule="exact"/>
                      <w:rPr>
                        <w:rFonts w:ascii="Tahoma" w:hAnsi="Tahoma" w:cs="Tahoma"/>
                        <w:color w:val="000000" w:themeColor="text1"/>
                        <w:sz w:val="15"/>
                        <w:lang w:val="es-ES"/>
                      </w:rPr>
                    </w:pPr>
                    <w:r>
                      <w:rPr>
                        <w:rFonts w:ascii="Tahoma" w:hAnsi="Tahoma" w:cs="Tahoma"/>
                        <w:color w:val="404040" w:themeColor="text1" w:themeTint="BF"/>
                        <w:sz w:val="15"/>
                        <w:lang w:val="es-ES"/>
                      </w:rPr>
                      <w:t>Departamento de Agentes Especiales</w:t>
                    </w:r>
                  </w:p>
                  <w:p w14:paraId="61D4EF20" w14:textId="77777777" w:rsidR="0094090C" w:rsidRPr="00DF42E3" w:rsidRDefault="0094090C" w:rsidP="0094090C">
                    <w:pPr>
                      <w:spacing w:line="180" w:lineRule="exact"/>
                      <w:rPr>
                        <w:rFonts w:ascii="Tahoma" w:hAnsi="Tahoma" w:cs="Tahoma"/>
                        <w:color w:val="000000" w:themeColor="text1"/>
                        <w:sz w:val="15"/>
                        <w:lang w:val="es-ES"/>
                      </w:rPr>
                    </w:pPr>
                  </w:p>
                  <w:p w14:paraId="1F0EA4B0" w14:textId="171464A1" w:rsidR="0051688E" w:rsidRPr="00DF42E3" w:rsidRDefault="0051688E" w:rsidP="00AA7706">
                    <w:pPr>
                      <w:spacing w:line="180" w:lineRule="exact"/>
                      <w:ind w:left="-142" w:right="14"/>
                      <w:jc w:val="both"/>
                      <w:rPr>
                        <w:rFonts w:ascii="Tahoma" w:hAnsi="Tahoma" w:cs="Tahoma"/>
                        <w:color w:val="000000" w:themeColor="text1"/>
                        <w:sz w:val="15"/>
                        <w:lang w:val="es-ES"/>
                      </w:rPr>
                    </w:pPr>
                  </w:p>
                </w:txbxContent>
              </v:textbox>
            </v:shape>
          </w:pict>
        </mc:Fallback>
      </mc:AlternateContent>
    </w:r>
    <w:r w:rsidR="00ED2423">
      <w:rPr>
        <w:noProof/>
        <w:lang w:val="es-CL" w:eastAsia="es-CL"/>
      </w:rPr>
      <w:drawing>
        <wp:inline distT="0" distB="0" distL="0" distR="0" wp14:anchorId="7FB264D3" wp14:editId="52BB23F6">
          <wp:extent cx="633563" cy="972000"/>
          <wp:effectExtent l="0" t="0" r="1905" b="0"/>
          <wp:docPr id="8" name="Imagen 8" descr="../../../../Captura%20de%20pantalla%202017-10-03%20a%20las%203.10.25%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20de%20pantalla%202017-10-03%20a%20las%203.10.25%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563" cy="972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40E"/>
    <w:rsid w:val="00002BE2"/>
    <w:rsid w:val="00015823"/>
    <w:rsid w:val="00017A93"/>
    <w:rsid w:val="00023D21"/>
    <w:rsid w:val="00040E03"/>
    <w:rsid w:val="00052F83"/>
    <w:rsid w:val="00053EBE"/>
    <w:rsid w:val="00067F65"/>
    <w:rsid w:val="000727D8"/>
    <w:rsid w:val="0007566B"/>
    <w:rsid w:val="0008188F"/>
    <w:rsid w:val="000823B7"/>
    <w:rsid w:val="00096404"/>
    <w:rsid w:val="000A780B"/>
    <w:rsid w:val="000B502A"/>
    <w:rsid w:val="000C049C"/>
    <w:rsid w:val="000D3B4E"/>
    <w:rsid w:val="000D5401"/>
    <w:rsid w:val="000E0A86"/>
    <w:rsid w:val="000E6745"/>
    <w:rsid w:val="000F2FF0"/>
    <w:rsid w:val="000F35E7"/>
    <w:rsid w:val="00124D6C"/>
    <w:rsid w:val="00146106"/>
    <w:rsid w:val="00146675"/>
    <w:rsid w:val="0015395A"/>
    <w:rsid w:val="001620E5"/>
    <w:rsid w:val="001733A4"/>
    <w:rsid w:val="00186BC5"/>
    <w:rsid w:val="0019094B"/>
    <w:rsid w:val="001A197E"/>
    <w:rsid w:val="001B0ADD"/>
    <w:rsid w:val="001B354E"/>
    <w:rsid w:val="001E016F"/>
    <w:rsid w:val="001E0E73"/>
    <w:rsid w:val="001F616F"/>
    <w:rsid w:val="001F77CE"/>
    <w:rsid w:val="00204079"/>
    <w:rsid w:val="002218A3"/>
    <w:rsid w:val="00234D34"/>
    <w:rsid w:val="0024635D"/>
    <w:rsid w:val="00263637"/>
    <w:rsid w:val="002644FB"/>
    <w:rsid w:val="002841B0"/>
    <w:rsid w:val="00286AEB"/>
    <w:rsid w:val="002874EE"/>
    <w:rsid w:val="00287A9E"/>
    <w:rsid w:val="00290C00"/>
    <w:rsid w:val="002920D0"/>
    <w:rsid w:val="002C7873"/>
    <w:rsid w:val="002D3545"/>
    <w:rsid w:val="002F1D55"/>
    <w:rsid w:val="00305938"/>
    <w:rsid w:val="003441F3"/>
    <w:rsid w:val="003673F5"/>
    <w:rsid w:val="003710C0"/>
    <w:rsid w:val="00375167"/>
    <w:rsid w:val="0038036B"/>
    <w:rsid w:val="00380D9B"/>
    <w:rsid w:val="003A1DA5"/>
    <w:rsid w:val="003A23B9"/>
    <w:rsid w:val="003C602F"/>
    <w:rsid w:val="003D10E9"/>
    <w:rsid w:val="003E2C1A"/>
    <w:rsid w:val="003E656E"/>
    <w:rsid w:val="0042020F"/>
    <w:rsid w:val="004210F7"/>
    <w:rsid w:val="00465553"/>
    <w:rsid w:val="0047412B"/>
    <w:rsid w:val="00485870"/>
    <w:rsid w:val="00494D66"/>
    <w:rsid w:val="00495B22"/>
    <w:rsid w:val="004A6251"/>
    <w:rsid w:val="004B2B6C"/>
    <w:rsid w:val="004C5CBA"/>
    <w:rsid w:val="004D1CD8"/>
    <w:rsid w:val="004D27A3"/>
    <w:rsid w:val="004E0B0C"/>
    <w:rsid w:val="004F1A53"/>
    <w:rsid w:val="004F6422"/>
    <w:rsid w:val="0051688E"/>
    <w:rsid w:val="00517C68"/>
    <w:rsid w:val="00517F4D"/>
    <w:rsid w:val="00522BAC"/>
    <w:rsid w:val="00527BF2"/>
    <w:rsid w:val="00540297"/>
    <w:rsid w:val="00542C17"/>
    <w:rsid w:val="00557CA9"/>
    <w:rsid w:val="00561F68"/>
    <w:rsid w:val="00567D9B"/>
    <w:rsid w:val="00580CFE"/>
    <w:rsid w:val="005A1FC2"/>
    <w:rsid w:val="005A4707"/>
    <w:rsid w:val="005C00E9"/>
    <w:rsid w:val="005C0373"/>
    <w:rsid w:val="005C1C54"/>
    <w:rsid w:val="005D5480"/>
    <w:rsid w:val="005E371D"/>
    <w:rsid w:val="005E75A4"/>
    <w:rsid w:val="00601232"/>
    <w:rsid w:val="006130E9"/>
    <w:rsid w:val="00630A92"/>
    <w:rsid w:val="00640D04"/>
    <w:rsid w:val="00650BBE"/>
    <w:rsid w:val="00653405"/>
    <w:rsid w:val="006663D8"/>
    <w:rsid w:val="0067218B"/>
    <w:rsid w:val="00684164"/>
    <w:rsid w:val="006A7C90"/>
    <w:rsid w:val="006B3EE0"/>
    <w:rsid w:val="006D1C69"/>
    <w:rsid w:val="006D2B32"/>
    <w:rsid w:val="006D2B35"/>
    <w:rsid w:val="006F34A5"/>
    <w:rsid w:val="006F679F"/>
    <w:rsid w:val="006F7CCD"/>
    <w:rsid w:val="00711435"/>
    <w:rsid w:val="007213A2"/>
    <w:rsid w:val="00725BDD"/>
    <w:rsid w:val="00731FF3"/>
    <w:rsid w:val="00734042"/>
    <w:rsid w:val="00752DE6"/>
    <w:rsid w:val="007911B6"/>
    <w:rsid w:val="00793D3D"/>
    <w:rsid w:val="007A1EF9"/>
    <w:rsid w:val="007A5FF4"/>
    <w:rsid w:val="007B01CD"/>
    <w:rsid w:val="007B4C77"/>
    <w:rsid w:val="007C603B"/>
    <w:rsid w:val="007D0D8A"/>
    <w:rsid w:val="007E2F23"/>
    <w:rsid w:val="007F2335"/>
    <w:rsid w:val="00815AA4"/>
    <w:rsid w:val="0082375B"/>
    <w:rsid w:val="00851EEE"/>
    <w:rsid w:val="008547D1"/>
    <w:rsid w:val="00865790"/>
    <w:rsid w:val="00870080"/>
    <w:rsid w:val="00872065"/>
    <w:rsid w:val="0087292D"/>
    <w:rsid w:val="00874133"/>
    <w:rsid w:val="0088230D"/>
    <w:rsid w:val="0089001C"/>
    <w:rsid w:val="008A1F18"/>
    <w:rsid w:val="008B1164"/>
    <w:rsid w:val="008C04E1"/>
    <w:rsid w:val="008C3277"/>
    <w:rsid w:val="008C6A67"/>
    <w:rsid w:val="008D50AC"/>
    <w:rsid w:val="008D6C30"/>
    <w:rsid w:val="008E2A09"/>
    <w:rsid w:val="008F4DA8"/>
    <w:rsid w:val="008F5AF2"/>
    <w:rsid w:val="009119D0"/>
    <w:rsid w:val="00924E67"/>
    <w:rsid w:val="00926D64"/>
    <w:rsid w:val="0094090C"/>
    <w:rsid w:val="00940ACA"/>
    <w:rsid w:val="00952F3D"/>
    <w:rsid w:val="0095738B"/>
    <w:rsid w:val="00961D7A"/>
    <w:rsid w:val="0096217E"/>
    <w:rsid w:val="009706FD"/>
    <w:rsid w:val="0098297C"/>
    <w:rsid w:val="009848C3"/>
    <w:rsid w:val="00994587"/>
    <w:rsid w:val="009952FB"/>
    <w:rsid w:val="00995E1D"/>
    <w:rsid w:val="009A1EE2"/>
    <w:rsid w:val="009C340E"/>
    <w:rsid w:val="009D4991"/>
    <w:rsid w:val="009E5B53"/>
    <w:rsid w:val="009F0C41"/>
    <w:rsid w:val="009F4B11"/>
    <w:rsid w:val="009F4D47"/>
    <w:rsid w:val="00A220AC"/>
    <w:rsid w:val="00A30785"/>
    <w:rsid w:val="00A63704"/>
    <w:rsid w:val="00A65DA2"/>
    <w:rsid w:val="00A66C9C"/>
    <w:rsid w:val="00A83C5B"/>
    <w:rsid w:val="00A83DDE"/>
    <w:rsid w:val="00A96DDF"/>
    <w:rsid w:val="00AA3934"/>
    <w:rsid w:val="00AA4969"/>
    <w:rsid w:val="00AA4B65"/>
    <w:rsid w:val="00AA7706"/>
    <w:rsid w:val="00AB279E"/>
    <w:rsid w:val="00AC1C4A"/>
    <w:rsid w:val="00AC2A34"/>
    <w:rsid w:val="00AD1010"/>
    <w:rsid w:val="00AD1E08"/>
    <w:rsid w:val="00AE4D1F"/>
    <w:rsid w:val="00AF17EA"/>
    <w:rsid w:val="00AF2C4C"/>
    <w:rsid w:val="00AF5304"/>
    <w:rsid w:val="00B368BD"/>
    <w:rsid w:val="00B537C2"/>
    <w:rsid w:val="00B560D1"/>
    <w:rsid w:val="00B65756"/>
    <w:rsid w:val="00B87E3B"/>
    <w:rsid w:val="00BA05C5"/>
    <w:rsid w:val="00BB5299"/>
    <w:rsid w:val="00BB7E3F"/>
    <w:rsid w:val="00BC2D8D"/>
    <w:rsid w:val="00BC4353"/>
    <w:rsid w:val="00BC5F5E"/>
    <w:rsid w:val="00BE053F"/>
    <w:rsid w:val="00BE0A2D"/>
    <w:rsid w:val="00BF5FFD"/>
    <w:rsid w:val="00C073E1"/>
    <w:rsid w:val="00C42F3C"/>
    <w:rsid w:val="00C57414"/>
    <w:rsid w:val="00C60076"/>
    <w:rsid w:val="00C6408B"/>
    <w:rsid w:val="00C74B0D"/>
    <w:rsid w:val="00C77BCD"/>
    <w:rsid w:val="00C84818"/>
    <w:rsid w:val="00CB64E2"/>
    <w:rsid w:val="00CC04B1"/>
    <w:rsid w:val="00CC2783"/>
    <w:rsid w:val="00CC68B4"/>
    <w:rsid w:val="00CE7425"/>
    <w:rsid w:val="00CF68AF"/>
    <w:rsid w:val="00D15398"/>
    <w:rsid w:val="00D40B72"/>
    <w:rsid w:val="00D732B0"/>
    <w:rsid w:val="00D9695D"/>
    <w:rsid w:val="00DB065C"/>
    <w:rsid w:val="00DB1350"/>
    <w:rsid w:val="00DC7B01"/>
    <w:rsid w:val="00DD0D57"/>
    <w:rsid w:val="00DD635A"/>
    <w:rsid w:val="00DE5161"/>
    <w:rsid w:val="00DF42E3"/>
    <w:rsid w:val="00E038E0"/>
    <w:rsid w:val="00E15CB1"/>
    <w:rsid w:val="00E2021B"/>
    <w:rsid w:val="00E30C5D"/>
    <w:rsid w:val="00E32E2F"/>
    <w:rsid w:val="00E333DA"/>
    <w:rsid w:val="00E45C37"/>
    <w:rsid w:val="00E52854"/>
    <w:rsid w:val="00E57578"/>
    <w:rsid w:val="00E57744"/>
    <w:rsid w:val="00E606A5"/>
    <w:rsid w:val="00E637B1"/>
    <w:rsid w:val="00E80FDA"/>
    <w:rsid w:val="00EA18D7"/>
    <w:rsid w:val="00EA4C49"/>
    <w:rsid w:val="00EC02A1"/>
    <w:rsid w:val="00EC2297"/>
    <w:rsid w:val="00EC5C63"/>
    <w:rsid w:val="00ED2423"/>
    <w:rsid w:val="00ED3995"/>
    <w:rsid w:val="00ED5603"/>
    <w:rsid w:val="00ED5D2F"/>
    <w:rsid w:val="00EF4A82"/>
    <w:rsid w:val="00EF73EA"/>
    <w:rsid w:val="00F0694C"/>
    <w:rsid w:val="00F07B9B"/>
    <w:rsid w:val="00F171BD"/>
    <w:rsid w:val="00F32E61"/>
    <w:rsid w:val="00F37EFD"/>
    <w:rsid w:val="00F41726"/>
    <w:rsid w:val="00F42EA7"/>
    <w:rsid w:val="00F613A9"/>
    <w:rsid w:val="00F64F18"/>
    <w:rsid w:val="00FB1BD5"/>
    <w:rsid w:val="00FB7100"/>
    <w:rsid w:val="00FC1203"/>
    <w:rsid w:val="00FD302A"/>
    <w:rsid w:val="00FD64D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2EC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340E"/>
    <w:pPr>
      <w:tabs>
        <w:tab w:val="center" w:pos="4419"/>
        <w:tab w:val="right" w:pos="8838"/>
      </w:tabs>
    </w:pPr>
  </w:style>
  <w:style w:type="character" w:customStyle="1" w:styleId="EncabezadoCar">
    <w:name w:val="Encabezado Car"/>
    <w:basedOn w:val="Fuentedeprrafopredeter"/>
    <w:link w:val="Encabezado"/>
    <w:uiPriority w:val="99"/>
    <w:rsid w:val="009C340E"/>
  </w:style>
  <w:style w:type="paragraph" w:styleId="Piedepgina">
    <w:name w:val="footer"/>
    <w:basedOn w:val="Normal"/>
    <w:link w:val="PiedepginaCar"/>
    <w:uiPriority w:val="99"/>
    <w:unhideWhenUsed/>
    <w:rsid w:val="009C340E"/>
    <w:pPr>
      <w:tabs>
        <w:tab w:val="center" w:pos="4419"/>
        <w:tab w:val="right" w:pos="8838"/>
      </w:tabs>
    </w:pPr>
  </w:style>
  <w:style w:type="character" w:customStyle="1" w:styleId="PiedepginaCar">
    <w:name w:val="Pie de página Car"/>
    <w:basedOn w:val="Fuentedeprrafopredeter"/>
    <w:link w:val="Piedepgina"/>
    <w:uiPriority w:val="99"/>
    <w:rsid w:val="009C340E"/>
  </w:style>
  <w:style w:type="character" w:styleId="Hipervnculo">
    <w:name w:val="Hyperlink"/>
    <w:basedOn w:val="Fuentedeprrafopredeter"/>
    <w:uiPriority w:val="99"/>
    <w:unhideWhenUsed/>
    <w:rsid w:val="00FB7100"/>
    <w:rPr>
      <w:color w:val="0563C1" w:themeColor="hyperlink"/>
      <w:u w:val="single"/>
    </w:rPr>
  </w:style>
  <w:style w:type="character" w:styleId="Hipervnculovisitado">
    <w:name w:val="FollowedHyperlink"/>
    <w:basedOn w:val="Fuentedeprrafopredeter"/>
    <w:uiPriority w:val="99"/>
    <w:semiHidden/>
    <w:unhideWhenUsed/>
    <w:rsid w:val="00F42EA7"/>
    <w:rPr>
      <w:color w:val="954F72" w:themeColor="followedHyperlink"/>
      <w:u w:val="single"/>
    </w:rPr>
  </w:style>
  <w:style w:type="paragraph" w:styleId="Textoindependiente">
    <w:name w:val="Body Text"/>
    <w:basedOn w:val="Normal"/>
    <w:link w:val="TextoindependienteCar"/>
    <w:rsid w:val="002644FB"/>
    <w:pPr>
      <w:jc w:val="both"/>
    </w:pPr>
    <w:rPr>
      <w:rFonts w:ascii="Arial Unicode MS" w:eastAsia="Times New Roman" w:hAnsi="Arial Unicode MS" w:cs="Arial Unicode MS"/>
      <w:lang w:val="es-ES" w:eastAsia="es-ES"/>
    </w:rPr>
  </w:style>
  <w:style w:type="character" w:customStyle="1" w:styleId="TextoindependienteCar">
    <w:name w:val="Texto independiente Car"/>
    <w:basedOn w:val="Fuentedeprrafopredeter"/>
    <w:link w:val="Textoindependiente"/>
    <w:rsid w:val="002644FB"/>
    <w:rPr>
      <w:rFonts w:ascii="Arial Unicode MS" w:eastAsia="Times New Roman" w:hAnsi="Arial Unicode MS" w:cs="Arial Unicode MS"/>
      <w:lang w:val="es-ES" w:eastAsia="es-ES"/>
    </w:rPr>
  </w:style>
  <w:style w:type="character" w:styleId="Refdecomentario">
    <w:name w:val="annotation reference"/>
    <w:basedOn w:val="Fuentedeprrafopredeter"/>
    <w:uiPriority w:val="99"/>
    <w:semiHidden/>
    <w:unhideWhenUsed/>
    <w:rsid w:val="00FD302A"/>
    <w:rPr>
      <w:sz w:val="16"/>
      <w:szCs w:val="16"/>
    </w:rPr>
  </w:style>
  <w:style w:type="paragraph" w:styleId="Textocomentario">
    <w:name w:val="annotation text"/>
    <w:basedOn w:val="Normal"/>
    <w:link w:val="TextocomentarioCar"/>
    <w:uiPriority w:val="99"/>
    <w:unhideWhenUsed/>
    <w:rsid w:val="00FD302A"/>
    <w:rPr>
      <w:sz w:val="20"/>
      <w:szCs w:val="20"/>
    </w:rPr>
  </w:style>
  <w:style w:type="character" w:customStyle="1" w:styleId="TextocomentarioCar">
    <w:name w:val="Texto comentario Car"/>
    <w:basedOn w:val="Fuentedeprrafopredeter"/>
    <w:link w:val="Textocomentario"/>
    <w:uiPriority w:val="99"/>
    <w:rsid w:val="00FD302A"/>
    <w:rPr>
      <w:sz w:val="20"/>
      <w:szCs w:val="20"/>
    </w:rPr>
  </w:style>
  <w:style w:type="paragraph" w:styleId="Asuntodelcomentario">
    <w:name w:val="annotation subject"/>
    <w:basedOn w:val="Textocomentario"/>
    <w:next w:val="Textocomentario"/>
    <w:link w:val="AsuntodelcomentarioCar"/>
    <w:uiPriority w:val="99"/>
    <w:semiHidden/>
    <w:unhideWhenUsed/>
    <w:rsid w:val="00FD302A"/>
    <w:rPr>
      <w:b/>
      <w:bCs/>
    </w:rPr>
  </w:style>
  <w:style w:type="character" w:customStyle="1" w:styleId="AsuntodelcomentarioCar">
    <w:name w:val="Asunto del comentario Car"/>
    <w:basedOn w:val="TextocomentarioCar"/>
    <w:link w:val="Asuntodelcomentario"/>
    <w:uiPriority w:val="99"/>
    <w:semiHidden/>
    <w:rsid w:val="00FD30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36391">
      <w:bodyDiv w:val="1"/>
      <w:marLeft w:val="0"/>
      <w:marRight w:val="0"/>
      <w:marTop w:val="0"/>
      <w:marBottom w:val="0"/>
      <w:divBdr>
        <w:top w:val="none" w:sz="0" w:space="0" w:color="auto"/>
        <w:left w:val="none" w:sz="0" w:space="0" w:color="auto"/>
        <w:bottom w:val="none" w:sz="0" w:space="0" w:color="auto"/>
        <w:right w:val="none" w:sz="0" w:space="0" w:color="auto"/>
      </w:divBdr>
    </w:div>
    <w:div w:id="157967403">
      <w:bodyDiv w:val="1"/>
      <w:marLeft w:val="0"/>
      <w:marRight w:val="0"/>
      <w:marTop w:val="0"/>
      <w:marBottom w:val="0"/>
      <w:divBdr>
        <w:top w:val="none" w:sz="0" w:space="0" w:color="auto"/>
        <w:left w:val="none" w:sz="0" w:space="0" w:color="auto"/>
        <w:bottom w:val="none" w:sz="0" w:space="0" w:color="auto"/>
        <w:right w:val="none" w:sz="0" w:space="0" w:color="auto"/>
      </w:divBdr>
    </w:div>
    <w:div w:id="254751134">
      <w:bodyDiv w:val="1"/>
      <w:marLeft w:val="0"/>
      <w:marRight w:val="0"/>
      <w:marTop w:val="0"/>
      <w:marBottom w:val="0"/>
      <w:divBdr>
        <w:top w:val="none" w:sz="0" w:space="0" w:color="auto"/>
        <w:left w:val="none" w:sz="0" w:space="0" w:color="auto"/>
        <w:bottom w:val="none" w:sz="0" w:space="0" w:color="auto"/>
        <w:right w:val="none" w:sz="0" w:space="0" w:color="auto"/>
      </w:divBdr>
    </w:div>
    <w:div w:id="285163434">
      <w:bodyDiv w:val="1"/>
      <w:marLeft w:val="0"/>
      <w:marRight w:val="0"/>
      <w:marTop w:val="0"/>
      <w:marBottom w:val="0"/>
      <w:divBdr>
        <w:top w:val="none" w:sz="0" w:space="0" w:color="auto"/>
        <w:left w:val="none" w:sz="0" w:space="0" w:color="auto"/>
        <w:bottom w:val="none" w:sz="0" w:space="0" w:color="auto"/>
        <w:right w:val="none" w:sz="0" w:space="0" w:color="auto"/>
      </w:divBdr>
    </w:div>
    <w:div w:id="458450311">
      <w:bodyDiv w:val="1"/>
      <w:marLeft w:val="0"/>
      <w:marRight w:val="0"/>
      <w:marTop w:val="0"/>
      <w:marBottom w:val="0"/>
      <w:divBdr>
        <w:top w:val="none" w:sz="0" w:space="0" w:color="auto"/>
        <w:left w:val="none" w:sz="0" w:space="0" w:color="auto"/>
        <w:bottom w:val="none" w:sz="0" w:space="0" w:color="auto"/>
        <w:right w:val="none" w:sz="0" w:space="0" w:color="auto"/>
      </w:divBdr>
    </w:div>
    <w:div w:id="497423671">
      <w:bodyDiv w:val="1"/>
      <w:marLeft w:val="0"/>
      <w:marRight w:val="0"/>
      <w:marTop w:val="0"/>
      <w:marBottom w:val="0"/>
      <w:divBdr>
        <w:top w:val="none" w:sz="0" w:space="0" w:color="auto"/>
        <w:left w:val="none" w:sz="0" w:space="0" w:color="auto"/>
        <w:bottom w:val="none" w:sz="0" w:space="0" w:color="auto"/>
        <w:right w:val="none" w:sz="0" w:space="0" w:color="auto"/>
      </w:divBdr>
    </w:div>
    <w:div w:id="545994445">
      <w:bodyDiv w:val="1"/>
      <w:marLeft w:val="0"/>
      <w:marRight w:val="0"/>
      <w:marTop w:val="0"/>
      <w:marBottom w:val="0"/>
      <w:divBdr>
        <w:top w:val="none" w:sz="0" w:space="0" w:color="auto"/>
        <w:left w:val="none" w:sz="0" w:space="0" w:color="auto"/>
        <w:bottom w:val="none" w:sz="0" w:space="0" w:color="auto"/>
        <w:right w:val="none" w:sz="0" w:space="0" w:color="auto"/>
      </w:divBdr>
    </w:div>
    <w:div w:id="744258962">
      <w:bodyDiv w:val="1"/>
      <w:marLeft w:val="0"/>
      <w:marRight w:val="0"/>
      <w:marTop w:val="0"/>
      <w:marBottom w:val="0"/>
      <w:divBdr>
        <w:top w:val="none" w:sz="0" w:space="0" w:color="auto"/>
        <w:left w:val="none" w:sz="0" w:space="0" w:color="auto"/>
        <w:bottom w:val="none" w:sz="0" w:space="0" w:color="auto"/>
        <w:right w:val="none" w:sz="0" w:space="0" w:color="auto"/>
      </w:divBdr>
    </w:div>
    <w:div w:id="747460512">
      <w:bodyDiv w:val="1"/>
      <w:marLeft w:val="0"/>
      <w:marRight w:val="0"/>
      <w:marTop w:val="0"/>
      <w:marBottom w:val="0"/>
      <w:divBdr>
        <w:top w:val="none" w:sz="0" w:space="0" w:color="auto"/>
        <w:left w:val="none" w:sz="0" w:space="0" w:color="auto"/>
        <w:bottom w:val="none" w:sz="0" w:space="0" w:color="auto"/>
        <w:right w:val="none" w:sz="0" w:space="0" w:color="auto"/>
      </w:divBdr>
    </w:div>
    <w:div w:id="870191570">
      <w:bodyDiv w:val="1"/>
      <w:marLeft w:val="0"/>
      <w:marRight w:val="0"/>
      <w:marTop w:val="0"/>
      <w:marBottom w:val="0"/>
      <w:divBdr>
        <w:top w:val="none" w:sz="0" w:space="0" w:color="auto"/>
        <w:left w:val="none" w:sz="0" w:space="0" w:color="auto"/>
        <w:bottom w:val="none" w:sz="0" w:space="0" w:color="auto"/>
        <w:right w:val="none" w:sz="0" w:space="0" w:color="auto"/>
      </w:divBdr>
    </w:div>
    <w:div w:id="903956096">
      <w:bodyDiv w:val="1"/>
      <w:marLeft w:val="0"/>
      <w:marRight w:val="0"/>
      <w:marTop w:val="0"/>
      <w:marBottom w:val="0"/>
      <w:divBdr>
        <w:top w:val="none" w:sz="0" w:space="0" w:color="auto"/>
        <w:left w:val="none" w:sz="0" w:space="0" w:color="auto"/>
        <w:bottom w:val="none" w:sz="0" w:space="0" w:color="auto"/>
        <w:right w:val="none" w:sz="0" w:space="0" w:color="auto"/>
      </w:divBdr>
    </w:div>
    <w:div w:id="1103383945">
      <w:bodyDiv w:val="1"/>
      <w:marLeft w:val="0"/>
      <w:marRight w:val="0"/>
      <w:marTop w:val="0"/>
      <w:marBottom w:val="0"/>
      <w:divBdr>
        <w:top w:val="none" w:sz="0" w:space="0" w:color="auto"/>
        <w:left w:val="none" w:sz="0" w:space="0" w:color="auto"/>
        <w:bottom w:val="none" w:sz="0" w:space="0" w:color="auto"/>
        <w:right w:val="none" w:sz="0" w:space="0" w:color="auto"/>
      </w:divBdr>
    </w:div>
    <w:div w:id="1119301355">
      <w:bodyDiv w:val="1"/>
      <w:marLeft w:val="0"/>
      <w:marRight w:val="0"/>
      <w:marTop w:val="0"/>
      <w:marBottom w:val="0"/>
      <w:divBdr>
        <w:top w:val="none" w:sz="0" w:space="0" w:color="auto"/>
        <w:left w:val="none" w:sz="0" w:space="0" w:color="auto"/>
        <w:bottom w:val="none" w:sz="0" w:space="0" w:color="auto"/>
        <w:right w:val="none" w:sz="0" w:space="0" w:color="auto"/>
      </w:divBdr>
    </w:div>
    <w:div w:id="1513569647">
      <w:bodyDiv w:val="1"/>
      <w:marLeft w:val="0"/>
      <w:marRight w:val="0"/>
      <w:marTop w:val="0"/>
      <w:marBottom w:val="0"/>
      <w:divBdr>
        <w:top w:val="none" w:sz="0" w:space="0" w:color="auto"/>
        <w:left w:val="none" w:sz="0" w:space="0" w:color="auto"/>
        <w:bottom w:val="none" w:sz="0" w:space="0" w:color="auto"/>
        <w:right w:val="none" w:sz="0" w:space="0" w:color="auto"/>
      </w:divBdr>
    </w:div>
    <w:div w:id="1673482357">
      <w:bodyDiv w:val="1"/>
      <w:marLeft w:val="0"/>
      <w:marRight w:val="0"/>
      <w:marTop w:val="0"/>
      <w:marBottom w:val="0"/>
      <w:divBdr>
        <w:top w:val="none" w:sz="0" w:space="0" w:color="auto"/>
        <w:left w:val="none" w:sz="0" w:space="0" w:color="auto"/>
        <w:bottom w:val="none" w:sz="0" w:space="0" w:color="auto"/>
        <w:right w:val="none" w:sz="0" w:space="0" w:color="auto"/>
      </w:divBdr>
    </w:div>
    <w:div w:id="1763380185">
      <w:bodyDiv w:val="1"/>
      <w:marLeft w:val="0"/>
      <w:marRight w:val="0"/>
      <w:marTop w:val="0"/>
      <w:marBottom w:val="0"/>
      <w:divBdr>
        <w:top w:val="none" w:sz="0" w:space="0" w:color="auto"/>
        <w:left w:val="none" w:sz="0" w:space="0" w:color="auto"/>
        <w:bottom w:val="none" w:sz="0" w:space="0" w:color="auto"/>
        <w:right w:val="none" w:sz="0" w:space="0" w:color="auto"/>
      </w:divBdr>
    </w:div>
    <w:div w:id="1809590237">
      <w:bodyDiv w:val="1"/>
      <w:marLeft w:val="0"/>
      <w:marRight w:val="0"/>
      <w:marTop w:val="0"/>
      <w:marBottom w:val="0"/>
      <w:divBdr>
        <w:top w:val="none" w:sz="0" w:space="0" w:color="auto"/>
        <w:left w:val="none" w:sz="0" w:space="0" w:color="auto"/>
        <w:bottom w:val="none" w:sz="0" w:space="0" w:color="auto"/>
        <w:right w:val="none" w:sz="0" w:space="0" w:color="auto"/>
      </w:divBdr>
    </w:div>
    <w:div w:id="1823428133">
      <w:bodyDiv w:val="1"/>
      <w:marLeft w:val="0"/>
      <w:marRight w:val="0"/>
      <w:marTop w:val="0"/>
      <w:marBottom w:val="0"/>
      <w:divBdr>
        <w:top w:val="none" w:sz="0" w:space="0" w:color="auto"/>
        <w:left w:val="none" w:sz="0" w:space="0" w:color="auto"/>
        <w:bottom w:val="none" w:sz="0" w:space="0" w:color="auto"/>
        <w:right w:val="none" w:sz="0" w:space="0" w:color="auto"/>
      </w:divBdr>
    </w:div>
    <w:div w:id="1875996785">
      <w:bodyDiv w:val="1"/>
      <w:marLeft w:val="0"/>
      <w:marRight w:val="0"/>
      <w:marTop w:val="0"/>
      <w:marBottom w:val="0"/>
      <w:divBdr>
        <w:top w:val="none" w:sz="0" w:space="0" w:color="auto"/>
        <w:left w:val="none" w:sz="0" w:space="0" w:color="auto"/>
        <w:bottom w:val="none" w:sz="0" w:space="0" w:color="auto"/>
        <w:right w:val="none" w:sz="0" w:space="0" w:color="auto"/>
      </w:divBdr>
    </w:div>
    <w:div w:id="2085907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1349</Words>
  <Characters>7421</Characters>
  <Application>Microsoft Office Word</Application>
  <DocSecurity>0</DocSecurity>
  <Lines>61</Lines>
  <Paragraphs>17</Paragraphs>
  <ScaleCrop>false</ScaleCrop>
  <HeadingPairs>
    <vt:vector size="4" baseType="variant">
      <vt:variant>
        <vt:lpstr>Título</vt:lpstr>
      </vt:variant>
      <vt:variant>
        <vt:i4>1</vt:i4>
      </vt:variant>
      <vt:variant>
        <vt:lpstr>Headings</vt:lpstr>
      </vt:variant>
      <vt:variant>
        <vt:i4>5</vt:i4>
      </vt:variant>
    </vt:vector>
  </HeadingPairs>
  <TitlesOfParts>
    <vt:vector size="6" baseType="lpstr">
      <vt:lpstr/>
      <vt:lpstr>OF. ORDINARIO Nº 000</vt:lpstr>
      <vt:lpstr/>
      <vt:lpstr/>
      <vt:lpstr/>
      <vt:lpstr>DE :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Susana Cruzat Osten</cp:lastModifiedBy>
  <cp:revision>3</cp:revision>
  <cp:lastPrinted>2019-12-05T15:04:00Z</cp:lastPrinted>
  <dcterms:created xsi:type="dcterms:W3CDTF">2026-01-05T15:21:00Z</dcterms:created>
  <dcterms:modified xsi:type="dcterms:W3CDTF">2026-01-07T14:32:00Z</dcterms:modified>
</cp:coreProperties>
</file>